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BE3CB" w14:textId="77777777" w:rsidR="00AC7109" w:rsidRDefault="00AC7109">
      <w:pPr>
        <w:pBdr>
          <w:top w:val="none" w:sz="0" w:space="4" w:color="auto"/>
        </w:pBdr>
        <w:spacing w:after="0" w:line="275" w:lineRule="atLeast"/>
        <w:jc w:val="both"/>
      </w:pPr>
      <w:bookmarkStart w:id="0" w:name="Ie53235edfae811d9b386b232635db992_Targe"/>
      <w:bookmarkStart w:id="1" w:name="co_document_1"/>
      <w:bookmarkEnd w:id="0"/>
    </w:p>
    <w:bookmarkStart w:id="2" w:name="co_readingModeCitatorFlag_1"/>
    <w:bookmarkStart w:id="3" w:name="co_readingModeKC_1"/>
    <w:bookmarkEnd w:id="1"/>
    <w:p w14:paraId="407ED353" w14:textId="77777777" w:rsidR="00AC7109" w:rsidRDefault="00BE6ECA">
      <w:pPr>
        <w:spacing w:after="0" w:line="235" w:lineRule="atLeast"/>
        <w:jc w:val="both"/>
      </w:pPr>
      <w:r>
        <w:fldChar w:fldCharType="begin"/>
      </w:r>
      <w:r>
        <w:instrText xml:space="preserve"> HYPERLINK "https://1.next.westlaw.com/Link/RelatedInformation/Flag?documentGuid=I3aa6f874fac611d983e7e9deff98dc6f&amp;transitionType=Document&amp;originationContext=docHeaderFlag&amp;Rank=0&amp;ppcid=5f8e52519a0d46a8a889b6e2b835b2f4&amp;contextData=(sc.UserEnteredCitation)" </w:instrText>
      </w:r>
      <w:r>
        <w:instrText xml:space="preserve">\h </w:instrText>
      </w:r>
      <w:r>
        <w:fldChar w:fldCharType="separate"/>
      </w:r>
      <w:r>
        <w:rPr>
          <w:rFonts w:ascii="Times New Roman" w:hAnsi="Times New Roman"/>
          <w:noProof/>
          <w:color w:val="0E568C"/>
          <w:sz w:val="30"/>
        </w:rPr>
        <w:drawing>
          <wp:inline distT="0" distB="0" distL="0" distR="0" wp14:anchorId="1D26A781" wp14:editId="6EF4AED7">
            <wp:extent cx="161925" cy="161925"/>
            <wp:effectExtent l="0" t="0" r="0" b="0"/>
            <wp:docPr id="1" name="Picture 1" descr="KeyCite Yellow Flag - Negative Treatment"/>
            <wp:cNvGraphicFramePr/>
            <a:graphic xmlns:a="http://schemas.openxmlformats.org/drawingml/2006/main">
              <a:graphicData uri="http://schemas.openxmlformats.org/drawingml/2006/picture">
                <pic:pic xmlns:pic="http://schemas.openxmlformats.org/drawingml/2006/picture">
                  <pic:nvPicPr>
                    <pic:cNvPr id="2" name="Picture 1" descr="KeyCite Yellow Flag - Negative Treatment"/>
                    <pic:cNvPicPr/>
                  </pic:nvPicPr>
                  <pic:blipFill>
                    <a:blip r:embed="rId6"/>
                    <a:srcRect/>
                    <a:stretch>
                      <a:fillRect/>
                    </a:stretch>
                  </pic:blipFill>
                  <pic:spPr>
                    <a:xfrm>
                      <a:off x="0" y="0"/>
                      <a:ext cx="161925" cy="161925"/>
                    </a:xfrm>
                    <a:prstGeom prst="rect">
                      <a:avLst/>
                    </a:prstGeom>
                  </pic:spPr>
                </pic:pic>
              </a:graphicData>
            </a:graphic>
          </wp:inline>
        </w:drawing>
      </w:r>
      <w:r>
        <w:rPr>
          <w:rFonts w:ascii="Times New Roman" w:hAnsi="Times New Roman"/>
          <w:noProof/>
          <w:color w:val="0E568C"/>
          <w:sz w:val="30"/>
        </w:rPr>
        <w:fldChar w:fldCharType="end"/>
      </w:r>
      <w:r>
        <w:rPr>
          <w:rFonts w:ascii="Times New Roman" w:hAnsi="Times New Roman"/>
          <w:color w:val="000000"/>
          <w:sz w:val="16"/>
        </w:rPr>
        <w:t>KeyCite Yellow Flag - Negative Treatment</w:t>
      </w:r>
    </w:p>
    <w:p w14:paraId="5C7E00F3" w14:textId="77777777" w:rsidR="00AC7109" w:rsidRDefault="00BE6ECA">
      <w:pPr>
        <w:spacing w:after="0" w:line="235" w:lineRule="atLeast"/>
        <w:jc w:val="both"/>
      </w:pPr>
      <w:bookmarkStart w:id="4" w:name="co_readingModeNegativeTreatment_1"/>
      <w:bookmarkEnd w:id="2"/>
      <w:bookmarkEnd w:id="3"/>
      <w:r>
        <w:rPr>
          <w:rFonts w:ascii="Times New Roman" w:hAnsi="Times New Roman"/>
          <w:color w:val="000000"/>
          <w:sz w:val="16"/>
        </w:rPr>
        <w:t> </w:t>
      </w:r>
      <w:r>
        <w:rPr>
          <w:rFonts w:ascii="Times New Roman" w:hAnsi="Times New Roman"/>
          <w:color w:val="000000"/>
          <w:sz w:val="16"/>
        </w:rPr>
        <w:tab/>
        <w:t xml:space="preserve">Distinguished by </w:t>
      </w:r>
      <w:hyperlink r:id="rId7">
        <w:r>
          <w:rPr>
            <w:rFonts w:ascii="Times New Roman" w:hAnsi="Times New Roman"/>
            <w:color w:val="0E568C"/>
            <w:sz w:val="16"/>
          </w:rPr>
          <w:t xml:space="preserve">Summers v. Tice, </w:t>
        </w:r>
      </w:hyperlink>
      <w:r>
        <w:rPr>
          <w:rFonts w:ascii="Times New Roman" w:hAnsi="Times New Roman"/>
          <w:color w:val="000000"/>
          <w:sz w:val="16"/>
        </w:rPr>
        <w:t>Cal., November 17, 1948</w:t>
      </w:r>
    </w:p>
    <w:bookmarkEnd w:id="4"/>
    <w:p w14:paraId="68F75666" w14:textId="77777777" w:rsidR="00AC7109" w:rsidRDefault="00BE6ECA">
      <w:pPr>
        <w:spacing w:before="180" w:after="0" w:line="275" w:lineRule="atLeast"/>
        <w:jc w:val="center"/>
      </w:pPr>
      <w:r>
        <w:rPr>
          <w:rFonts w:ascii="Georgia" w:hAnsi="Georgia"/>
          <w:color w:val="000000"/>
          <w:sz w:val="20"/>
        </w:rPr>
        <w:t>66 Cal. 138, 4 P. 1152, 56 Am.Rep. 80</w:t>
      </w:r>
    </w:p>
    <w:p w14:paraId="73BA6503" w14:textId="77777777" w:rsidR="00AC7109" w:rsidRDefault="00BE6ECA">
      <w:pPr>
        <w:spacing w:before="200" w:after="0" w:line="300" w:lineRule="atLeast"/>
        <w:ind w:left="100" w:right="100"/>
        <w:jc w:val="center"/>
      </w:pPr>
      <w:r>
        <w:rPr>
          <w:rFonts w:ascii="Georgia" w:hAnsi="Georgia"/>
          <w:color w:val="252525"/>
          <w:sz w:val="20"/>
        </w:rPr>
        <w:t>THE PEOPLE OF THE STATE OF CALIFORNIA, RESPONDENT</w:t>
      </w:r>
    </w:p>
    <w:p w14:paraId="50C21BC0" w14:textId="77777777" w:rsidR="00AC7109" w:rsidRDefault="00BE6ECA">
      <w:pPr>
        <w:spacing w:after="0" w:line="300" w:lineRule="atLeast"/>
        <w:ind w:left="100" w:right="100"/>
        <w:jc w:val="center"/>
      </w:pPr>
      <w:r>
        <w:rPr>
          <w:rFonts w:ascii="Georgia" w:hAnsi="Georgia"/>
          <w:color w:val="252525"/>
          <w:sz w:val="20"/>
        </w:rPr>
        <w:t>v.</w:t>
      </w:r>
    </w:p>
    <w:p w14:paraId="41AF71BC" w14:textId="77777777" w:rsidR="00AC7109" w:rsidRDefault="00BE6ECA">
      <w:pPr>
        <w:spacing w:after="0" w:line="300" w:lineRule="atLeast"/>
        <w:ind w:left="100" w:right="100"/>
        <w:jc w:val="center"/>
      </w:pPr>
      <w:r>
        <w:rPr>
          <w:rFonts w:ascii="Georgia" w:hAnsi="Georgia"/>
          <w:color w:val="252525"/>
          <w:sz w:val="20"/>
        </w:rPr>
        <w:t>GOLD RUN DITCH AND MINING COMPANY, APPELLANT.</w:t>
      </w:r>
    </w:p>
    <w:p w14:paraId="02AB231A" w14:textId="77777777" w:rsidR="00AC7109" w:rsidRDefault="00BE6ECA">
      <w:pPr>
        <w:spacing w:before="200" w:after="0" w:line="275" w:lineRule="atLeast"/>
        <w:jc w:val="center"/>
      </w:pPr>
      <w:r>
        <w:rPr>
          <w:rFonts w:ascii="Georgia" w:hAnsi="Georgia"/>
          <w:color w:val="000000"/>
          <w:sz w:val="20"/>
        </w:rPr>
        <w:t>No. 8,996.</w:t>
      </w:r>
    </w:p>
    <w:p w14:paraId="7A6E3BD6" w14:textId="77777777" w:rsidR="00AC7109" w:rsidRDefault="00BE6ECA">
      <w:pPr>
        <w:spacing w:after="0" w:line="275" w:lineRule="atLeast"/>
        <w:jc w:val="center"/>
      </w:pPr>
      <w:r>
        <w:rPr>
          <w:rFonts w:ascii="Georgia" w:hAnsi="Georgia"/>
          <w:color w:val="000000"/>
          <w:sz w:val="20"/>
        </w:rPr>
        <w:t>Supreme C</w:t>
      </w:r>
      <w:r>
        <w:rPr>
          <w:rFonts w:ascii="Georgia" w:hAnsi="Georgia"/>
          <w:color w:val="000000"/>
          <w:sz w:val="20"/>
        </w:rPr>
        <w:t>ourt of California</w:t>
      </w:r>
    </w:p>
    <w:p w14:paraId="71FA8511" w14:textId="77777777" w:rsidR="00AC7109" w:rsidRDefault="00BE6ECA">
      <w:pPr>
        <w:spacing w:after="0" w:line="275" w:lineRule="atLeast"/>
        <w:jc w:val="center"/>
      </w:pPr>
      <w:r>
        <w:rPr>
          <w:rFonts w:ascii="Georgia" w:hAnsi="Georgia"/>
          <w:color w:val="000000"/>
          <w:sz w:val="20"/>
        </w:rPr>
        <w:t>November 25, 1884.</w:t>
      </w:r>
    </w:p>
    <w:p w14:paraId="32CFC58D" w14:textId="77777777" w:rsidR="00AC7109" w:rsidRDefault="00BE6ECA">
      <w:pPr>
        <w:spacing w:before="200" w:after="0" w:line="275" w:lineRule="atLeast"/>
        <w:jc w:val="both"/>
      </w:pPr>
      <w:bookmarkStart w:id="5" w:name="co_anchor_Id4f495695cfb11e08b05fdf15589"/>
      <w:bookmarkStart w:id="6" w:name="co_courtHeadnotes_1"/>
      <w:r>
        <w:rPr>
          <w:rFonts w:ascii="Times New Roman" w:hAnsi="Times New Roman"/>
          <w:color w:val="000000"/>
          <w:sz w:val="20"/>
        </w:rPr>
        <w:t>PUBLIC NUISANCE--NAVIGABLE STREAMS.</w:t>
      </w:r>
    </w:p>
    <w:bookmarkEnd w:id="5"/>
    <w:bookmarkEnd w:id="6"/>
    <w:p w14:paraId="67DA8D1C" w14:textId="77777777" w:rsidR="00AC7109" w:rsidRDefault="00BE6ECA">
      <w:pPr>
        <w:spacing w:after="0" w:line="275" w:lineRule="atLeast"/>
        <w:jc w:val="both"/>
      </w:pPr>
      <w:r>
        <w:rPr>
          <w:rFonts w:ascii="Times New Roman" w:hAnsi="Times New Roman"/>
          <w:color w:val="000000"/>
          <w:sz w:val="20"/>
        </w:rPr>
        <w:t>The navigable streams of the State are public highways, and are for the use of the people of the State. Any unauthorized obstruction or interference with these streams by a private i</w:t>
      </w:r>
      <w:r>
        <w:rPr>
          <w:rFonts w:ascii="Times New Roman" w:hAnsi="Times New Roman"/>
          <w:color w:val="000000"/>
          <w:sz w:val="20"/>
        </w:rPr>
        <w:t>ndividual is a public nuisance, which may be enjoined, upon application of the Attorney General in the name of the people of the State.</w:t>
      </w:r>
    </w:p>
    <w:p w14:paraId="466451AC" w14:textId="77777777" w:rsidR="00AC7109" w:rsidRDefault="00BE6ECA">
      <w:pPr>
        <w:spacing w:before="200" w:after="0" w:line="275" w:lineRule="atLeast"/>
        <w:jc w:val="both"/>
      </w:pPr>
      <w:bookmarkStart w:id="7" w:name="co_anchor_Id4f4956a5cfb11e08b05fdf15589"/>
      <w:r>
        <w:rPr>
          <w:rFonts w:ascii="Times New Roman" w:hAnsi="Times New Roman"/>
          <w:color w:val="000000"/>
          <w:sz w:val="20"/>
        </w:rPr>
        <w:t>ID.--CUSTOM.</w:t>
      </w:r>
    </w:p>
    <w:bookmarkEnd w:id="7"/>
    <w:p w14:paraId="119E1FE9" w14:textId="77777777" w:rsidR="00AC7109" w:rsidRDefault="00BE6ECA">
      <w:pPr>
        <w:spacing w:after="0" w:line="275" w:lineRule="atLeast"/>
        <w:jc w:val="both"/>
      </w:pPr>
      <w:r>
        <w:rPr>
          <w:rFonts w:ascii="Times New Roman" w:hAnsi="Times New Roman"/>
          <w:color w:val="000000"/>
          <w:sz w:val="20"/>
        </w:rPr>
        <w:t>A private individual cannot acquire by custom a right to discharge debris into a navigable stream, so as to</w:t>
      </w:r>
      <w:r>
        <w:rPr>
          <w:rFonts w:ascii="Times New Roman" w:hAnsi="Times New Roman"/>
          <w:color w:val="000000"/>
          <w:sz w:val="20"/>
        </w:rPr>
        <w:t xml:space="preserve"> destroy or materially interfere with the use of the stream for purposes of navigation.</w:t>
      </w:r>
    </w:p>
    <w:p w14:paraId="7A3ADAC0" w14:textId="77777777" w:rsidR="00AC7109" w:rsidRDefault="00BE6ECA">
      <w:pPr>
        <w:spacing w:before="200" w:after="0" w:line="275" w:lineRule="atLeast"/>
        <w:jc w:val="both"/>
      </w:pPr>
      <w:bookmarkStart w:id="8" w:name="co_anchor_Id4f4956b5cfb11e08b05fdf15589"/>
      <w:r>
        <w:rPr>
          <w:rFonts w:ascii="Times New Roman" w:hAnsi="Times New Roman"/>
          <w:color w:val="000000"/>
          <w:sz w:val="20"/>
        </w:rPr>
        <w:t>ID.--PRESCRIPTION--CONTINUING NUISANCE.</w:t>
      </w:r>
    </w:p>
    <w:bookmarkEnd w:id="8"/>
    <w:p w14:paraId="3EE6DEED" w14:textId="77777777" w:rsidR="00AC7109" w:rsidRDefault="00BE6ECA">
      <w:pPr>
        <w:spacing w:after="0" w:line="275" w:lineRule="atLeast"/>
        <w:jc w:val="both"/>
      </w:pPr>
      <w:r>
        <w:rPr>
          <w:rFonts w:ascii="Times New Roman" w:hAnsi="Times New Roman"/>
          <w:color w:val="000000"/>
          <w:sz w:val="20"/>
        </w:rPr>
        <w:t>The right to continue a public nuisance cannot be acquired by prescription.</w:t>
      </w:r>
    </w:p>
    <w:p w14:paraId="3A030895" w14:textId="77777777" w:rsidR="00AC7109" w:rsidRDefault="00BE6ECA">
      <w:pPr>
        <w:spacing w:before="200" w:after="0" w:line="275" w:lineRule="atLeast"/>
        <w:jc w:val="both"/>
      </w:pPr>
      <w:bookmarkStart w:id="9" w:name="co_anchor_Id4f4956c5cfb11e08b05fdf15589"/>
      <w:r>
        <w:rPr>
          <w:rFonts w:ascii="Times New Roman" w:hAnsi="Times New Roman"/>
          <w:color w:val="000000"/>
          <w:sz w:val="20"/>
        </w:rPr>
        <w:t>ID.--PRACTICE--PARTIES--JOINT AND SEVERAL ACTIONS.</w:t>
      </w:r>
    </w:p>
    <w:bookmarkEnd w:id="9"/>
    <w:p w14:paraId="216D17D8" w14:textId="77777777" w:rsidR="00AC7109" w:rsidRDefault="00BE6ECA">
      <w:pPr>
        <w:spacing w:after="0" w:line="275" w:lineRule="atLeast"/>
        <w:jc w:val="both"/>
      </w:pPr>
      <w:r>
        <w:rPr>
          <w:rFonts w:ascii="Times New Roman" w:hAnsi="Times New Roman"/>
          <w:color w:val="000000"/>
          <w:sz w:val="20"/>
        </w:rPr>
        <w:t>In an action to abate a public nuisance, all persons engaged in the wrongful acts may be sued jointly or severally.</w:t>
      </w:r>
    </w:p>
    <w:p w14:paraId="71387988" w14:textId="77777777" w:rsidR="00AC7109" w:rsidRDefault="00BE6ECA">
      <w:pPr>
        <w:spacing w:before="200" w:after="0" w:line="275" w:lineRule="atLeast"/>
        <w:jc w:val="both"/>
      </w:pPr>
      <w:bookmarkStart w:id="10" w:name="co_anchor_Id4f4956d5cfb11e08b05fdf15589"/>
      <w:r>
        <w:rPr>
          <w:rFonts w:ascii="Times New Roman" w:hAnsi="Times New Roman"/>
          <w:color w:val="000000"/>
          <w:sz w:val="20"/>
        </w:rPr>
        <w:t>HYDRAULIC MINING--DEBRIS--PUBLIC NUISANCE--PARTIES--INJUNCTION.</w:t>
      </w:r>
    </w:p>
    <w:bookmarkEnd w:id="10"/>
    <w:p w14:paraId="1E9B3BDD" w14:textId="77777777" w:rsidR="00AC7109" w:rsidRDefault="00BE6ECA">
      <w:pPr>
        <w:spacing w:after="0" w:line="275" w:lineRule="atLeast"/>
        <w:jc w:val="both"/>
      </w:pPr>
      <w:r>
        <w:rPr>
          <w:rFonts w:ascii="Times New Roman" w:hAnsi="Times New Roman"/>
          <w:color w:val="000000"/>
          <w:sz w:val="20"/>
        </w:rPr>
        <w:t>The defendant was a ditch</w:t>
      </w:r>
      <w:r>
        <w:rPr>
          <w:rFonts w:ascii="Times New Roman" w:hAnsi="Times New Roman"/>
          <w:color w:val="000000"/>
          <w:sz w:val="20"/>
        </w:rPr>
        <w:t xml:space="preserve"> and mining corporation, owning water ditches and mines, and working its own mines by the hydraulic process. The effect of its work was to discharge into the American river--an unnavigable stream--large quantities of gravel, sand, and other refuse material</w:t>
      </w:r>
      <w:r>
        <w:rPr>
          <w:rFonts w:ascii="Times New Roman" w:hAnsi="Times New Roman"/>
          <w:color w:val="000000"/>
          <w:sz w:val="20"/>
        </w:rPr>
        <w:t xml:space="preserve">. Other mines than those of the defendant were worked by the hydraulic process, and the debris from these mines was also </w:t>
      </w:r>
      <w:r>
        <w:rPr>
          <w:rFonts w:ascii="Times New Roman" w:hAnsi="Times New Roman"/>
          <w:color w:val="000000"/>
          <w:sz w:val="20"/>
        </w:rPr>
        <w:t xml:space="preserve">deposited in the American river. All of this refuse material was carried down the stream by the force of the current, and deposited in </w:t>
      </w:r>
      <w:r>
        <w:rPr>
          <w:rFonts w:ascii="Times New Roman" w:hAnsi="Times New Roman"/>
          <w:color w:val="000000"/>
          <w:sz w:val="20"/>
        </w:rPr>
        <w:t xml:space="preserve">the Sacramento river, a navigable stream, of which the American river is a tributary. The result was to fill the channel of the Sacramento river so as to materially impede navigation, and to cause overflows and a deposit of debris upon the adjacent lands. </w:t>
      </w:r>
      <w:r>
        <w:rPr>
          <w:rFonts w:ascii="Times New Roman" w:hAnsi="Times New Roman"/>
          <w:i/>
          <w:color w:val="000000"/>
          <w:sz w:val="20"/>
        </w:rPr>
        <w:t>Held,</w:t>
      </w:r>
      <w:r>
        <w:rPr>
          <w:rFonts w:ascii="Times New Roman" w:hAnsi="Times New Roman"/>
          <w:color w:val="000000"/>
          <w:sz w:val="20"/>
        </w:rPr>
        <w:t xml:space="preserve"> (1.) That these acts of the defendant constituted a public nuisance, which may be enjoined in an action instituted by the attorney general in the name of the people of this State. (2.) That the action could be maintained against the defendant, withou</w:t>
      </w:r>
      <w:r>
        <w:rPr>
          <w:rFonts w:ascii="Times New Roman" w:hAnsi="Times New Roman"/>
          <w:color w:val="000000"/>
          <w:sz w:val="20"/>
        </w:rPr>
        <w:t>t joining the other persons who contributed to the injury.</w:t>
      </w:r>
    </w:p>
    <w:p w14:paraId="44543EAA" w14:textId="77777777" w:rsidR="00AC7109" w:rsidRDefault="00BE6ECA">
      <w:pPr>
        <w:spacing w:before="200" w:after="0" w:line="275" w:lineRule="atLeast"/>
        <w:jc w:val="both"/>
      </w:pPr>
      <w:r>
        <w:rPr>
          <w:rFonts w:ascii="Times New Roman" w:hAnsi="Times New Roman"/>
          <w:color w:val="000000"/>
          <w:sz w:val="20"/>
        </w:rPr>
        <w:t>APPEAL from a judgment of the Superior Court of the county of Sacramento, and from an order refusing a new trial.</w:t>
      </w:r>
    </w:p>
    <w:p w14:paraId="6EF4CE21" w14:textId="77777777" w:rsidR="00AC7109" w:rsidRDefault="00BE6ECA">
      <w:pPr>
        <w:spacing w:after="0" w:line="275" w:lineRule="atLeast"/>
        <w:jc w:val="both"/>
      </w:pPr>
      <w:r>
        <w:rPr>
          <w:rFonts w:ascii="Times New Roman" w:hAnsi="Times New Roman"/>
          <w:color w:val="000000"/>
          <w:sz w:val="20"/>
        </w:rPr>
        <w:t> </w:t>
      </w:r>
    </w:p>
    <w:p w14:paraId="4094C80B" w14:textId="77777777" w:rsidR="00AC7109" w:rsidRDefault="00BE6ECA">
      <w:pPr>
        <w:spacing w:after="0" w:line="275" w:lineRule="atLeast"/>
        <w:jc w:val="both"/>
      </w:pPr>
      <w:r>
        <w:rPr>
          <w:rFonts w:ascii="Times New Roman" w:hAnsi="Times New Roman"/>
          <w:color w:val="000000"/>
          <w:sz w:val="20"/>
        </w:rPr>
        <w:t>The facts are stated in the opinion of the court.</w:t>
      </w:r>
    </w:p>
    <w:p w14:paraId="26CB11CF" w14:textId="77777777" w:rsidR="00AC7109" w:rsidRDefault="00BE6ECA">
      <w:pPr>
        <w:spacing w:after="0" w:line="275" w:lineRule="atLeast"/>
        <w:jc w:val="both"/>
      </w:pPr>
      <w:r>
        <w:rPr>
          <w:rFonts w:ascii="Times New Roman" w:hAnsi="Times New Roman"/>
          <w:color w:val="000000"/>
          <w:sz w:val="20"/>
        </w:rPr>
        <w:t> </w:t>
      </w:r>
    </w:p>
    <w:p w14:paraId="5776F46F" w14:textId="77777777" w:rsidR="00AC7109" w:rsidRDefault="00BE6ECA">
      <w:pPr>
        <w:spacing w:after="0" w:line="275" w:lineRule="atLeast"/>
        <w:jc w:val="both"/>
      </w:pPr>
      <w:bookmarkStart w:id="11" w:name="co_pp_sp_220_138_1"/>
      <w:r>
        <w:rPr>
          <w:rFonts w:ascii="Times New Roman" w:hAnsi="Times New Roman"/>
          <w:b/>
          <w:color w:val="000000"/>
          <w:sz w:val="20"/>
        </w:rPr>
        <w:t>*138</w:t>
      </w:r>
      <w:bookmarkEnd w:id="11"/>
      <w:r>
        <w:rPr>
          <w:rFonts w:ascii="Times New Roman" w:hAnsi="Times New Roman"/>
          <w:color w:val="000000"/>
          <w:sz w:val="20"/>
        </w:rPr>
        <w:t xml:space="preserve"> </w:t>
      </w:r>
      <w:r>
        <w:rPr>
          <w:rFonts w:ascii="Times New Roman" w:hAnsi="Times New Roman"/>
          <w:i/>
          <w:color w:val="000000"/>
          <w:sz w:val="20"/>
        </w:rPr>
        <w:t xml:space="preserve">James K. Byrne, W. C. </w:t>
      </w:r>
      <w:r>
        <w:rPr>
          <w:rFonts w:ascii="Times New Roman" w:hAnsi="Times New Roman"/>
          <w:i/>
          <w:color w:val="000000"/>
          <w:sz w:val="20"/>
        </w:rPr>
        <w:t>Belcher, S. M. Wilson, Wm. T. Wallace,</w:t>
      </w:r>
      <w:r>
        <w:rPr>
          <w:rFonts w:ascii="Times New Roman" w:hAnsi="Times New Roman"/>
          <w:color w:val="000000"/>
          <w:sz w:val="20"/>
        </w:rPr>
        <w:t xml:space="preserve"> and </w:t>
      </w:r>
      <w:r>
        <w:rPr>
          <w:rFonts w:ascii="Times New Roman" w:hAnsi="Times New Roman"/>
          <w:i/>
          <w:color w:val="000000"/>
          <w:sz w:val="20"/>
        </w:rPr>
        <w:t>Stewart &amp; Herrin,</w:t>
      </w:r>
      <w:r>
        <w:rPr>
          <w:rFonts w:ascii="Times New Roman" w:hAnsi="Times New Roman"/>
          <w:color w:val="000000"/>
          <w:sz w:val="20"/>
        </w:rPr>
        <w:t xml:space="preserve"> for Appellant.</w:t>
      </w:r>
    </w:p>
    <w:p w14:paraId="098C360C" w14:textId="77777777" w:rsidR="00AC7109" w:rsidRDefault="00BE6ECA">
      <w:pPr>
        <w:spacing w:before="200" w:after="0" w:line="275" w:lineRule="atLeast"/>
        <w:jc w:val="both"/>
      </w:pPr>
      <w:r>
        <w:rPr>
          <w:rFonts w:ascii="Times New Roman" w:hAnsi="Times New Roman"/>
          <w:color w:val="000000"/>
          <w:sz w:val="20"/>
        </w:rPr>
        <w:t>The alleged cause of action is for injuries to land owned by citizens, which do not constitute a public nuisance. (Bacon's Abridgment, p. 223; Adams' Equity, 7 Am. ed. 210; 3 Green</w:t>
      </w:r>
      <w:r>
        <w:rPr>
          <w:rFonts w:ascii="Times New Roman" w:hAnsi="Times New Roman"/>
          <w:color w:val="000000"/>
          <w:sz w:val="20"/>
        </w:rPr>
        <w:t xml:space="preserve">leaf on Ev., § 186; </w:t>
      </w:r>
      <w:hyperlink r:id="rId8">
        <w:r>
          <w:rPr>
            <w:rFonts w:ascii="Times New Roman" w:hAnsi="Times New Roman"/>
            <w:i/>
            <w:color w:val="0E568C"/>
            <w:sz w:val="20"/>
          </w:rPr>
          <w:t>King v. Morris &amp; Essex R. R. Co.,</w:t>
        </w:r>
        <w:r>
          <w:rPr>
            <w:rFonts w:ascii="Times New Roman" w:hAnsi="Times New Roman"/>
            <w:color w:val="0E568C"/>
            <w:sz w:val="20"/>
          </w:rPr>
          <w:t xml:space="preserve"> 18 N. J. Eq. 397</w:t>
        </w:r>
      </w:hyperlink>
      <w:r>
        <w:rPr>
          <w:rFonts w:ascii="Times New Roman" w:hAnsi="Times New Roman"/>
          <w:color w:val="000000"/>
          <w:sz w:val="20"/>
        </w:rPr>
        <w:t xml:space="preserve">; </w:t>
      </w:r>
      <w:hyperlink r:id="rId9">
        <w:r>
          <w:rPr>
            <w:rFonts w:ascii="Times New Roman" w:hAnsi="Times New Roman"/>
            <w:i/>
            <w:color w:val="0E568C"/>
            <w:sz w:val="20"/>
          </w:rPr>
          <w:t>Stetson v. Faxon,</w:t>
        </w:r>
        <w:r>
          <w:rPr>
            <w:rFonts w:ascii="Times New Roman" w:hAnsi="Times New Roman"/>
            <w:color w:val="0E568C"/>
            <w:sz w:val="20"/>
          </w:rPr>
          <w:t xml:space="preserve"> 19 Pick. 147;</w:t>
        </w:r>
      </w:hyperlink>
      <w:r>
        <w:rPr>
          <w:rFonts w:ascii="Times New Roman" w:hAnsi="Times New Roman"/>
          <w:color w:val="000000"/>
          <w:sz w:val="20"/>
        </w:rPr>
        <w:t xml:space="preserve"> 4 Black. Com. 166, etc.; 1 Russell on Crimes, 435, etc.; 3 Black. Com. 216; </w:t>
      </w:r>
      <w:bookmarkStart w:id="12" w:name="co_pp_sp_220_139_1"/>
      <w:r>
        <w:rPr>
          <w:rFonts w:ascii="Times New Roman" w:hAnsi="Times New Roman"/>
          <w:b/>
          <w:color w:val="000000"/>
          <w:sz w:val="20"/>
        </w:rPr>
        <w:t>*139</w:t>
      </w:r>
      <w:bookmarkEnd w:id="12"/>
      <w:r>
        <w:rPr>
          <w:rFonts w:ascii="Times New Roman" w:hAnsi="Times New Roman"/>
          <w:color w:val="000000"/>
          <w:sz w:val="20"/>
        </w:rPr>
        <w:t xml:space="preserve"> Cooley on Torts, 565, etc.; </w:t>
      </w:r>
      <w:hyperlink r:id="rId10">
        <w:r>
          <w:rPr>
            <w:rFonts w:ascii="Times New Roman" w:hAnsi="Times New Roman"/>
            <w:i/>
            <w:color w:val="0E568C"/>
            <w:sz w:val="20"/>
          </w:rPr>
          <w:t>Yolo County v. Sacramento,</w:t>
        </w:r>
        <w:r>
          <w:rPr>
            <w:rFonts w:ascii="Times New Roman" w:hAnsi="Times New Roman"/>
            <w:color w:val="0E568C"/>
            <w:sz w:val="20"/>
          </w:rPr>
          <w:t xml:space="preserve"> 36 Cal. 193</w:t>
        </w:r>
      </w:hyperlink>
      <w:r>
        <w:rPr>
          <w:rFonts w:ascii="Times New Roman" w:hAnsi="Times New Roman"/>
          <w:color w:val="000000"/>
          <w:sz w:val="20"/>
        </w:rPr>
        <w:t xml:space="preserve">; </w:t>
      </w:r>
      <w:hyperlink r:id="rId11">
        <w:r>
          <w:rPr>
            <w:rFonts w:ascii="Times New Roman" w:hAnsi="Times New Roman"/>
            <w:i/>
            <w:color w:val="0E568C"/>
            <w:sz w:val="20"/>
          </w:rPr>
          <w:t>People v Albany &amp; Susquehanna R. R. Co.,</w:t>
        </w:r>
        <w:r>
          <w:rPr>
            <w:rFonts w:ascii="Times New Roman" w:hAnsi="Times New Roman"/>
            <w:color w:val="0E568C"/>
            <w:sz w:val="20"/>
          </w:rPr>
          <w:t xml:space="preserve"> 57 N. Y. 161</w:t>
        </w:r>
      </w:hyperlink>
      <w:r>
        <w:rPr>
          <w:rFonts w:ascii="Times New Roman" w:hAnsi="Times New Roman"/>
          <w:color w:val="000000"/>
          <w:sz w:val="20"/>
        </w:rPr>
        <w:t xml:space="preserve">; </w:t>
      </w:r>
      <w:hyperlink r:id="rId12">
        <w:r>
          <w:rPr>
            <w:rFonts w:ascii="Times New Roman" w:hAnsi="Times New Roman"/>
            <w:i/>
            <w:color w:val="0E568C"/>
            <w:sz w:val="20"/>
          </w:rPr>
          <w:t>People v. Stratton,</w:t>
        </w:r>
        <w:r>
          <w:rPr>
            <w:rFonts w:ascii="Times New Roman" w:hAnsi="Times New Roman"/>
            <w:color w:val="0E568C"/>
            <w:sz w:val="20"/>
          </w:rPr>
          <w:t xml:space="preserve"> 25 Cal. 242</w:t>
        </w:r>
      </w:hyperlink>
      <w:r>
        <w:rPr>
          <w:rFonts w:ascii="Times New Roman" w:hAnsi="Times New Roman"/>
          <w:color w:val="000000"/>
          <w:sz w:val="20"/>
        </w:rPr>
        <w:t xml:space="preserve">; </w:t>
      </w:r>
      <w:hyperlink r:id="rId13">
        <w:r>
          <w:rPr>
            <w:rFonts w:ascii="Times New Roman" w:hAnsi="Times New Roman"/>
            <w:noProof/>
            <w:color w:val="0E568C"/>
            <w:sz w:val="30"/>
          </w:rPr>
          <w:drawing>
            <wp:inline distT="0" distB="0" distL="0" distR="0" wp14:anchorId="3BE46A0A" wp14:editId="44C4C5E4">
              <wp:extent cx="161925" cy="16192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4">
        <w:r>
          <w:rPr>
            <w:rFonts w:ascii="Times New Roman" w:hAnsi="Times New Roman"/>
            <w:i/>
            <w:color w:val="0E568C"/>
            <w:sz w:val="20"/>
          </w:rPr>
          <w:t>Mississippi R. R. Co. v. Ward,</w:t>
        </w:r>
        <w:r>
          <w:rPr>
            <w:rFonts w:ascii="Times New Roman" w:hAnsi="Times New Roman"/>
            <w:color w:val="0E568C"/>
            <w:sz w:val="20"/>
          </w:rPr>
          <w:t xml:space="preserve"> 2 Black. 4</w:t>
        </w:r>
        <w:r>
          <w:rPr>
            <w:rFonts w:ascii="Times New Roman" w:hAnsi="Times New Roman"/>
            <w:color w:val="0E568C"/>
            <w:sz w:val="20"/>
          </w:rPr>
          <w:t>85.)</w:t>
        </w:r>
      </w:hyperlink>
    </w:p>
    <w:p w14:paraId="6302172A" w14:textId="77777777" w:rsidR="00AC7109" w:rsidRDefault="00BE6ECA">
      <w:pPr>
        <w:spacing w:after="0" w:line="275" w:lineRule="atLeast"/>
        <w:jc w:val="both"/>
      </w:pPr>
      <w:r>
        <w:rPr>
          <w:rFonts w:ascii="Times New Roman" w:hAnsi="Times New Roman"/>
          <w:color w:val="000000"/>
          <w:sz w:val="20"/>
        </w:rPr>
        <w:t> </w:t>
      </w:r>
    </w:p>
    <w:p w14:paraId="623F97EC" w14:textId="77777777" w:rsidR="00AC7109" w:rsidRDefault="00BE6ECA">
      <w:pPr>
        <w:spacing w:after="0" w:line="275" w:lineRule="atLeast"/>
        <w:jc w:val="both"/>
      </w:pPr>
      <w:r>
        <w:rPr>
          <w:rFonts w:ascii="Times New Roman" w:hAnsi="Times New Roman"/>
          <w:color w:val="000000"/>
          <w:sz w:val="20"/>
        </w:rPr>
        <w:t xml:space="preserve">The attorney general had no authority to bring the action. (Political Code, §§ 470, 601, 2546; Code Civ. Pro., §§ 803, 804, 1272; Civil Code, §§ 382, 1405; </w:t>
      </w:r>
      <w:hyperlink r:id="rId15">
        <w:r>
          <w:rPr>
            <w:rFonts w:ascii="Times New Roman" w:hAnsi="Times New Roman"/>
            <w:i/>
            <w:color w:val="0E568C"/>
            <w:sz w:val="20"/>
          </w:rPr>
          <w:t>People v. Stratton,</w:t>
        </w:r>
        <w:r>
          <w:rPr>
            <w:rFonts w:ascii="Times New Roman" w:hAnsi="Times New Roman"/>
            <w:color w:val="0E568C"/>
            <w:sz w:val="20"/>
          </w:rPr>
          <w:t xml:space="preserve"> 25 Cal. 242.)</w:t>
        </w:r>
      </w:hyperlink>
    </w:p>
    <w:p w14:paraId="3CB427A1" w14:textId="77777777" w:rsidR="00AC7109" w:rsidRDefault="00BE6ECA">
      <w:pPr>
        <w:spacing w:after="0" w:line="275" w:lineRule="atLeast"/>
        <w:jc w:val="both"/>
      </w:pPr>
      <w:r>
        <w:rPr>
          <w:rFonts w:ascii="Times New Roman" w:hAnsi="Times New Roman"/>
          <w:color w:val="000000"/>
          <w:sz w:val="20"/>
        </w:rPr>
        <w:t> </w:t>
      </w:r>
    </w:p>
    <w:p w14:paraId="66611EBB" w14:textId="77777777" w:rsidR="00AC7109" w:rsidRDefault="00BE6ECA">
      <w:pPr>
        <w:spacing w:after="0" w:line="275" w:lineRule="atLeast"/>
        <w:jc w:val="both"/>
      </w:pPr>
      <w:r>
        <w:rPr>
          <w:rFonts w:ascii="Times New Roman" w:hAnsi="Times New Roman"/>
          <w:color w:val="000000"/>
          <w:sz w:val="20"/>
        </w:rPr>
        <w:t>There was no finding that the defendant m</w:t>
      </w:r>
      <w:r>
        <w:rPr>
          <w:rFonts w:ascii="Times New Roman" w:hAnsi="Times New Roman"/>
          <w:color w:val="000000"/>
          <w:sz w:val="20"/>
        </w:rPr>
        <w:t>aterially contributed to the injury complained of. (</w:t>
      </w:r>
      <w:hyperlink r:id="rId16">
        <w:r>
          <w:rPr>
            <w:rFonts w:ascii="Times New Roman" w:hAnsi="Times New Roman"/>
            <w:i/>
            <w:color w:val="0E568C"/>
            <w:sz w:val="20"/>
          </w:rPr>
          <w:t>Paulson v. Nunan,</w:t>
        </w:r>
        <w:r>
          <w:rPr>
            <w:rFonts w:ascii="Times New Roman" w:hAnsi="Times New Roman"/>
            <w:color w:val="0E568C"/>
            <w:sz w:val="20"/>
          </w:rPr>
          <w:t xml:space="preserve"> 54 Cal. 123</w:t>
        </w:r>
      </w:hyperlink>
      <w:r>
        <w:rPr>
          <w:rFonts w:ascii="Times New Roman" w:hAnsi="Times New Roman"/>
          <w:color w:val="000000"/>
          <w:sz w:val="20"/>
        </w:rPr>
        <w:t xml:space="preserve">; </w:t>
      </w:r>
      <w:hyperlink r:id="rId17">
        <w:r>
          <w:rPr>
            <w:rFonts w:ascii="Times New Roman" w:hAnsi="Times New Roman"/>
            <w:i/>
            <w:color w:val="0E568C"/>
            <w:sz w:val="20"/>
          </w:rPr>
          <w:t>Byrnes v. Claffey,</w:t>
        </w:r>
        <w:r>
          <w:rPr>
            <w:rFonts w:ascii="Times New Roman" w:hAnsi="Times New Roman"/>
            <w:color w:val="0E568C"/>
            <w:sz w:val="20"/>
          </w:rPr>
          <w:t xml:space="preserve"> 54 Cal. 155</w:t>
        </w:r>
      </w:hyperlink>
      <w:r>
        <w:rPr>
          <w:rFonts w:ascii="Times New Roman" w:hAnsi="Times New Roman"/>
          <w:color w:val="000000"/>
          <w:sz w:val="20"/>
        </w:rPr>
        <w:t xml:space="preserve">; </w:t>
      </w:r>
      <w:hyperlink r:id="rId18">
        <w:r>
          <w:rPr>
            <w:rFonts w:ascii="Times New Roman" w:hAnsi="Times New Roman"/>
            <w:i/>
            <w:color w:val="0E568C"/>
            <w:sz w:val="20"/>
          </w:rPr>
          <w:t>Glascock v. Ashman,</w:t>
        </w:r>
        <w:r>
          <w:rPr>
            <w:rFonts w:ascii="Times New Roman" w:hAnsi="Times New Roman"/>
            <w:color w:val="0E568C"/>
            <w:sz w:val="20"/>
          </w:rPr>
          <w:t xml:space="preserve"> 52 Cal. 420</w:t>
        </w:r>
      </w:hyperlink>
      <w:r>
        <w:rPr>
          <w:rFonts w:ascii="Times New Roman" w:hAnsi="Times New Roman"/>
          <w:color w:val="000000"/>
          <w:sz w:val="20"/>
        </w:rPr>
        <w:t xml:space="preserve">; C. C. P., § 463; </w:t>
      </w:r>
      <w:hyperlink r:id="rId19">
        <w:r>
          <w:rPr>
            <w:rFonts w:ascii="Times New Roman" w:hAnsi="Times New Roman"/>
            <w:noProof/>
            <w:color w:val="0E568C"/>
            <w:sz w:val="30"/>
          </w:rPr>
          <w:drawing>
            <wp:inline distT="0" distB="0" distL="0" distR="0" wp14:anchorId="4BE8A7E0" wp14:editId="377D135E">
              <wp:extent cx="161925" cy="161925"/>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20">
        <w:r>
          <w:rPr>
            <w:rFonts w:ascii="Times New Roman" w:hAnsi="Times New Roman"/>
            <w:i/>
            <w:color w:val="0E568C"/>
            <w:sz w:val="20"/>
          </w:rPr>
          <w:t>Green v. Palmer,</w:t>
        </w:r>
        <w:r>
          <w:rPr>
            <w:rFonts w:ascii="Times New Roman" w:hAnsi="Times New Roman"/>
            <w:color w:val="0E568C"/>
            <w:sz w:val="20"/>
          </w:rPr>
          <w:t xml:space="preserve"> 15 Cal. 411;</w:t>
        </w:r>
      </w:hyperlink>
      <w:r>
        <w:rPr>
          <w:rFonts w:ascii="Times New Roman" w:hAnsi="Times New Roman"/>
          <w:i/>
          <w:color w:val="000000"/>
          <w:sz w:val="20"/>
        </w:rPr>
        <w:t>Queen v. Russell,</w:t>
      </w:r>
      <w:r>
        <w:rPr>
          <w:rFonts w:ascii="Times New Roman" w:hAnsi="Times New Roman"/>
          <w:color w:val="000000"/>
          <w:sz w:val="20"/>
        </w:rPr>
        <w:t xml:space="preserve"> 77 Eng. Com. Law. Rep., 3 E. &amp; B. 942;</w:t>
      </w:r>
      <w:r>
        <w:rPr>
          <w:rFonts w:ascii="Times New Roman" w:hAnsi="Times New Roman"/>
          <w:i/>
          <w:color w:val="000000"/>
          <w:sz w:val="20"/>
        </w:rPr>
        <w:t>Rex v. Tindall,</w:t>
      </w:r>
      <w:r>
        <w:rPr>
          <w:rFonts w:ascii="Times New Roman" w:hAnsi="Times New Roman"/>
          <w:color w:val="000000"/>
          <w:sz w:val="20"/>
        </w:rPr>
        <w:t xml:space="preserve"> 33 Eng. Co</w:t>
      </w:r>
      <w:r>
        <w:rPr>
          <w:rFonts w:ascii="Times New Roman" w:hAnsi="Times New Roman"/>
          <w:color w:val="000000"/>
          <w:sz w:val="20"/>
        </w:rPr>
        <w:t xml:space="preserve">m. Law Rep., 6 Adolph. &amp; Ellis, 143; </w:t>
      </w:r>
      <w:r>
        <w:rPr>
          <w:rFonts w:ascii="Times New Roman" w:hAnsi="Times New Roman"/>
          <w:i/>
          <w:color w:val="000000"/>
          <w:sz w:val="20"/>
        </w:rPr>
        <w:t>St. Helena Smelting Co. v. Tipping,</w:t>
      </w:r>
      <w:r>
        <w:rPr>
          <w:rFonts w:ascii="Times New Roman" w:hAnsi="Times New Roman"/>
          <w:color w:val="000000"/>
          <w:sz w:val="20"/>
        </w:rPr>
        <w:t xml:space="preserve"> 11 House of Lords Cases, 642; </w:t>
      </w:r>
      <w:hyperlink r:id="rId21">
        <w:r>
          <w:rPr>
            <w:rFonts w:ascii="Times New Roman" w:hAnsi="Times New Roman"/>
            <w:i/>
            <w:color w:val="0E568C"/>
            <w:sz w:val="20"/>
          </w:rPr>
          <w:t>Wheeler v. City of Worcester,</w:t>
        </w:r>
        <w:r>
          <w:rPr>
            <w:rFonts w:ascii="Times New Roman" w:hAnsi="Times New Roman"/>
            <w:color w:val="0E568C"/>
            <w:sz w:val="20"/>
          </w:rPr>
          <w:t xml:space="preserve"> 10 Allen, 591.)</w:t>
        </w:r>
      </w:hyperlink>
    </w:p>
    <w:p w14:paraId="36E4E492" w14:textId="77777777" w:rsidR="00AC7109" w:rsidRDefault="00BE6ECA">
      <w:pPr>
        <w:spacing w:after="0" w:line="275" w:lineRule="atLeast"/>
        <w:jc w:val="both"/>
      </w:pPr>
      <w:r>
        <w:rPr>
          <w:rFonts w:ascii="Times New Roman" w:hAnsi="Times New Roman"/>
          <w:color w:val="000000"/>
          <w:sz w:val="20"/>
        </w:rPr>
        <w:lastRenderedPageBreak/>
        <w:t> </w:t>
      </w:r>
    </w:p>
    <w:p w14:paraId="06217974" w14:textId="77777777" w:rsidR="00AC7109" w:rsidRDefault="00BE6ECA">
      <w:pPr>
        <w:spacing w:after="0" w:line="275" w:lineRule="atLeast"/>
        <w:jc w:val="both"/>
      </w:pPr>
      <w:r>
        <w:rPr>
          <w:rFonts w:ascii="Times New Roman" w:hAnsi="Times New Roman"/>
          <w:color w:val="000000"/>
          <w:sz w:val="20"/>
        </w:rPr>
        <w:t>The defendant is not liable for the acts of others, but only for his own acts. (</w:t>
      </w:r>
      <w:r>
        <w:rPr>
          <w:rFonts w:ascii="Times New Roman" w:hAnsi="Times New Roman"/>
          <w:i/>
          <w:color w:val="000000"/>
          <w:sz w:val="20"/>
        </w:rPr>
        <w:t>Litt</w:t>
      </w:r>
      <w:r>
        <w:rPr>
          <w:rFonts w:ascii="Times New Roman" w:hAnsi="Times New Roman"/>
          <w:i/>
          <w:color w:val="000000"/>
          <w:sz w:val="20"/>
        </w:rPr>
        <w:t>le Schuylkill Navigation Co. v. Richards, Administrator,</w:t>
      </w:r>
      <w:r>
        <w:rPr>
          <w:rFonts w:ascii="Times New Roman" w:hAnsi="Times New Roman"/>
          <w:color w:val="000000"/>
          <w:sz w:val="20"/>
        </w:rPr>
        <w:t xml:space="preserve"> 57 Pa. St. 142; </w:t>
      </w:r>
      <w:hyperlink r:id="rId22">
        <w:r>
          <w:rPr>
            <w:rFonts w:ascii="Times New Roman" w:hAnsi="Times New Roman"/>
            <w:i/>
            <w:color w:val="0E568C"/>
            <w:sz w:val="20"/>
          </w:rPr>
          <w:t>Chipman v. Palmer,</w:t>
        </w:r>
        <w:r>
          <w:rPr>
            <w:rFonts w:ascii="Times New Roman" w:hAnsi="Times New Roman"/>
            <w:color w:val="0E568C"/>
            <w:sz w:val="20"/>
          </w:rPr>
          <w:t xml:space="preserve"> 77 N. Y. 51</w:t>
        </w:r>
      </w:hyperlink>
      <w:r>
        <w:rPr>
          <w:rFonts w:ascii="Times New Roman" w:hAnsi="Times New Roman"/>
          <w:color w:val="000000"/>
          <w:sz w:val="20"/>
        </w:rPr>
        <w:t xml:space="preserve">; </w:t>
      </w:r>
      <w:hyperlink r:id="rId23">
        <w:r>
          <w:rPr>
            <w:rFonts w:ascii="Times New Roman" w:hAnsi="Times New Roman"/>
            <w:i/>
            <w:color w:val="0E568C"/>
            <w:sz w:val="20"/>
          </w:rPr>
          <w:t>Keyes v. Little York,</w:t>
        </w:r>
        <w:r>
          <w:rPr>
            <w:rFonts w:ascii="Times New Roman" w:hAnsi="Times New Roman"/>
            <w:color w:val="0E568C"/>
            <w:sz w:val="20"/>
          </w:rPr>
          <w:t xml:space="preserve"> 53 Cal. 724</w:t>
        </w:r>
      </w:hyperlink>
      <w:r>
        <w:rPr>
          <w:rFonts w:ascii="Times New Roman" w:hAnsi="Times New Roman"/>
          <w:color w:val="000000"/>
          <w:sz w:val="20"/>
        </w:rPr>
        <w:t xml:space="preserve">; </w:t>
      </w:r>
      <w:hyperlink r:id="rId24">
        <w:r>
          <w:rPr>
            <w:rFonts w:ascii="Times New Roman" w:hAnsi="Times New Roman"/>
            <w:i/>
            <w:color w:val="0E568C"/>
            <w:sz w:val="20"/>
          </w:rPr>
          <w:t>Sellick v. Hall,</w:t>
        </w:r>
        <w:r>
          <w:rPr>
            <w:rFonts w:ascii="Times New Roman" w:hAnsi="Times New Roman"/>
            <w:color w:val="0E568C"/>
            <w:sz w:val="20"/>
          </w:rPr>
          <w:t xml:space="preserve"> 47 Conn. 260;</w:t>
        </w:r>
      </w:hyperlink>
      <w:r>
        <w:rPr>
          <w:rFonts w:ascii="Times New Roman" w:hAnsi="Times New Roman"/>
          <w:i/>
          <w:color w:val="000000"/>
          <w:sz w:val="20"/>
        </w:rPr>
        <w:t>Woodruff v. North Bloomfield G</w:t>
      </w:r>
      <w:r>
        <w:rPr>
          <w:rFonts w:ascii="Times New Roman" w:hAnsi="Times New Roman"/>
          <w:i/>
          <w:color w:val="000000"/>
          <w:sz w:val="20"/>
        </w:rPr>
        <w:t>. M. Co. et al.,</w:t>
      </w:r>
      <w:r>
        <w:rPr>
          <w:rFonts w:ascii="Times New Roman" w:hAnsi="Times New Roman"/>
          <w:color w:val="000000"/>
          <w:sz w:val="20"/>
        </w:rPr>
        <w:t xml:space="preserve"> 8 Saw. 628; </w:t>
      </w:r>
      <w:hyperlink r:id="rId25">
        <w:r>
          <w:rPr>
            <w:rFonts w:ascii="Times New Roman" w:hAnsi="Times New Roman"/>
            <w:i/>
            <w:color w:val="0E568C"/>
            <w:sz w:val="20"/>
          </w:rPr>
          <w:t>Woodyear v. Schaefer,</w:t>
        </w:r>
        <w:r>
          <w:rPr>
            <w:rFonts w:ascii="Times New Roman" w:hAnsi="Times New Roman"/>
            <w:color w:val="0E568C"/>
            <w:sz w:val="20"/>
          </w:rPr>
          <w:t xml:space="preserve"> 57 Md. 1;</w:t>
        </w:r>
      </w:hyperlink>
      <w:r>
        <w:rPr>
          <w:rFonts w:ascii="Times New Roman" w:hAnsi="Times New Roman"/>
          <w:i/>
          <w:color w:val="000000"/>
          <w:sz w:val="20"/>
        </w:rPr>
        <w:t>Thorpe v. Brumfitt,</w:t>
      </w:r>
      <w:r>
        <w:rPr>
          <w:rFonts w:ascii="Times New Roman" w:hAnsi="Times New Roman"/>
          <w:color w:val="000000"/>
          <w:sz w:val="20"/>
        </w:rPr>
        <w:t xml:space="preserve"> L. R., 8 Ch. App. 650; </w:t>
      </w:r>
      <w:hyperlink r:id="rId26">
        <w:r>
          <w:rPr>
            <w:rFonts w:ascii="Times New Roman" w:hAnsi="Times New Roman"/>
            <w:i/>
            <w:color w:val="0E568C"/>
            <w:sz w:val="20"/>
          </w:rPr>
          <w:t>Hillman v. Newington,</w:t>
        </w:r>
        <w:r>
          <w:rPr>
            <w:rFonts w:ascii="Times New Roman" w:hAnsi="Times New Roman"/>
            <w:color w:val="0E568C"/>
            <w:sz w:val="20"/>
          </w:rPr>
          <w:t xml:space="preserve"> 57 Cal. 56;</w:t>
        </w:r>
      </w:hyperlink>
      <w:r>
        <w:rPr>
          <w:rFonts w:ascii="Times New Roman" w:hAnsi="Times New Roman"/>
          <w:color w:val="000000"/>
          <w:sz w:val="20"/>
        </w:rPr>
        <w:t xml:space="preserve"> Cooley on Torts, pp. 78 and 79; Pomeroy on Remedies and Remedial Rights, §§ 307 and 308.)</w:t>
      </w:r>
    </w:p>
    <w:p w14:paraId="4D3D0466" w14:textId="77777777" w:rsidR="00AC7109" w:rsidRDefault="00BE6ECA">
      <w:pPr>
        <w:spacing w:after="0" w:line="275" w:lineRule="atLeast"/>
        <w:jc w:val="both"/>
      </w:pPr>
      <w:r>
        <w:rPr>
          <w:rFonts w:ascii="Times New Roman" w:hAnsi="Times New Roman"/>
          <w:color w:val="000000"/>
          <w:sz w:val="20"/>
        </w:rPr>
        <w:t> </w:t>
      </w:r>
    </w:p>
    <w:p w14:paraId="38DE8BCE" w14:textId="77777777" w:rsidR="00AC7109" w:rsidRDefault="00BE6ECA">
      <w:pPr>
        <w:spacing w:after="0" w:line="275" w:lineRule="atLeast"/>
        <w:jc w:val="both"/>
      </w:pPr>
      <w:r>
        <w:rPr>
          <w:rFonts w:ascii="Times New Roman" w:hAnsi="Times New Roman"/>
          <w:color w:val="000000"/>
          <w:sz w:val="20"/>
        </w:rPr>
        <w:t>The defendant is entitled to the reasonable use of its property while engaged in a lawful industry. (</w:t>
      </w:r>
      <w:hyperlink r:id="rId27">
        <w:r>
          <w:rPr>
            <w:rFonts w:ascii="Times New Roman" w:hAnsi="Times New Roman"/>
            <w:i/>
            <w:color w:val="0E568C"/>
            <w:sz w:val="20"/>
          </w:rPr>
          <w:t>Tenney v. Miners' Ditch Co.,</w:t>
        </w:r>
        <w:r>
          <w:rPr>
            <w:rFonts w:ascii="Times New Roman" w:hAnsi="Times New Roman"/>
            <w:color w:val="0E568C"/>
            <w:sz w:val="20"/>
          </w:rPr>
          <w:t xml:space="preserve"> 7 Cal. 335</w:t>
        </w:r>
      </w:hyperlink>
      <w:r>
        <w:rPr>
          <w:rFonts w:ascii="Times New Roman" w:hAnsi="Times New Roman"/>
          <w:color w:val="000000"/>
          <w:sz w:val="20"/>
        </w:rPr>
        <w:t xml:space="preserve">; </w:t>
      </w:r>
      <w:hyperlink r:id="rId28">
        <w:r>
          <w:rPr>
            <w:rFonts w:ascii="Times New Roman" w:hAnsi="Times New Roman"/>
            <w:i/>
            <w:color w:val="0E568C"/>
            <w:sz w:val="20"/>
          </w:rPr>
          <w:t>Esmond v. Chew,</w:t>
        </w:r>
        <w:r>
          <w:rPr>
            <w:rFonts w:ascii="Times New Roman" w:hAnsi="Times New Roman"/>
            <w:color w:val="0E568C"/>
            <w:sz w:val="20"/>
          </w:rPr>
          <w:t xml:space="preserve"> 15 Cal. 137</w:t>
        </w:r>
      </w:hyperlink>
      <w:r>
        <w:rPr>
          <w:rFonts w:ascii="Times New Roman" w:hAnsi="Times New Roman"/>
          <w:color w:val="000000"/>
          <w:sz w:val="20"/>
        </w:rPr>
        <w:t xml:space="preserve">; </w:t>
      </w:r>
      <w:hyperlink r:id="rId29">
        <w:r>
          <w:rPr>
            <w:rFonts w:ascii="Times New Roman" w:hAnsi="Times New Roman"/>
            <w:noProof/>
            <w:color w:val="0E568C"/>
            <w:sz w:val="30"/>
          </w:rPr>
          <w:drawing>
            <wp:inline distT="0" distB="0" distL="0" distR="0" wp14:anchorId="545CD291" wp14:editId="0806E137">
              <wp:extent cx="161925" cy="161925"/>
              <wp:effectExtent l="0" t="0" r="0" b="0"/>
              <wp:docPr id="7"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30">
        <w:r>
          <w:rPr>
            <w:rFonts w:ascii="Times New Roman" w:hAnsi="Times New Roman"/>
            <w:i/>
            <w:color w:val="0E568C"/>
            <w:sz w:val="20"/>
          </w:rPr>
          <w:t>Gibson v. Puchta,</w:t>
        </w:r>
        <w:r>
          <w:rPr>
            <w:rFonts w:ascii="Times New Roman" w:hAnsi="Times New Roman"/>
            <w:color w:val="0E568C"/>
            <w:sz w:val="20"/>
          </w:rPr>
          <w:t xml:space="preserve"> 33 Cal. 310;</w:t>
        </w:r>
      </w:hyperlink>
      <w:r>
        <w:rPr>
          <w:rFonts w:ascii="Times New Roman" w:hAnsi="Times New Roman"/>
          <w:color w:val="000000"/>
          <w:sz w:val="20"/>
        </w:rPr>
        <w:t xml:space="preserve"> </w:t>
      </w:r>
      <w:hyperlink r:id="rId31">
        <w:r>
          <w:rPr>
            <w:rFonts w:ascii="Times New Roman" w:hAnsi="Times New Roman"/>
            <w:i/>
            <w:color w:val="0E568C"/>
            <w:sz w:val="20"/>
          </w:rPr>
          <w:t>Auburn Plank Road v. Douglas,</w:t>
        </w:r>
        <w:r>
          <w:rPr>
            <w:rFonts w:ascii="Times New Roman" w:hAnsi="Times New Roman"/>
            <w:color w:val="0E568C"/>
            <w:sz w:val="20"/>
          </w:rPr>
          <w:t xml:space="preserve"> 9 N. Y. 445</w:t>
        </w:r>
      </w:hyperlink>
      <w:r>
        <w:rPr>
          <w:rFonts w:ascii="Times New Roman" w:hAnsi="Times New Roman"/>
          <w:color w:val="000000"/>
          <w:sz w:val="20"/>
        </w:rPr>
        <w:t xml:space="preserve">; </w:t>
      </w:r>
      <w:hyperlink r:id="rId32">
        <w:r>
          <w:rPr>
            <w:rFonts w:ascii="Times New Roman" w:hAnsi="Times New Roman"/>
            <w:i/>
            <w:color w:val="0E568C"/>
            <w:sz w:val="20"/>
          </w:rPr>
          <w:t>Elliott v. Fitchburg R. R. Co.,</w:t>
        </w:r>
        <w:r>
          <w:rPr>
            <w:rFonts w:ascii="Times New Roman" w:hAnsi="Times New Roman"/>
            <w:color w:val="0E568C"/>
            <w:sz w:val="20"/>
          </w:rPr>
          <w:t xml:space="preserve"> 10 Cush. 191</w:t>
        </w:r>
      </w:hyperlink>
      <w:r>
        <w:rPr>
          <w:rFonts w:ascii="Times New Roman" w:hAnsi="Times New Roman"/>
          <w:color w:val="000000"/>
          <w:sz w:val="20"/>
        </w:rPr>
        <w:t xml:space="preserve">; </w:t>
      </w:r>
      <w:hyperlink r:id="rId33">
        <w:r>
          <w:rPr>
            <w:rFonts w:ascii="Times New Roman" w:hAnsi="Times New Roman"/>
            <w:noProof/>
            <w:color w:val="0E568C"/>
            <w:sz w:val="30"/>
          </w:rPr>
          <w:drawing>
            <wp:inline distT="0" distB="0" distL="0" distR="0" wp14:anchorId="0AFABAF9" wp14:editId="4FE39A94">
              <wp:extent cx="161925" cy="161925"/>
              <wp:effectExtent l="0" t="0" r="0" b="0"/>
              <wp:docPr id="9" name="Picture 2"/>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34">
        <w:r>
          <w:rPr>
            <w:rFonts w:ascii="Times New Roman" w:hAnsi="Times New Roman"/>
            <w:i/>
            <w:color w:val="0E568C"/>
            <w:sz w:val="20"/>
          </w:rPr>
          <w:t>Merrifield v. Worcester,</w:t>
        </w:r>
        <w:r>
          <w:rPr>
            <w:rFonts w:ascii="Times New Roman" w:hAnsi="Times New Roman"/>
            <w:color w:val="0E568C"/>
            <w:sz w:val="20"/>
          </w:rPr>
          <w:t xml:space="preserve"> 110 Mass. 216;</w:t>
        </w:r>
      </w:hyperlink>
      <w:r>
        <w:rPr>
          <w:rFonts w:ascii="Times New Roman" w:hAnsi="Times New Roman"/>
          <w:color w:val="000000"/>
          <w:sz w:val="20"/>
        </w:rPr>
        <w:t xml:space="preserve"> Cooley on Torts, 584; </w:t>
      </w:r>
      <w:bookmarkStart w:id="13" w:name="co_KCIllegalLinkRemoved_I6ce3e3755cfd11"/>
      <w:r>
        <w:rPr>
          <w:rFonts w:ascii="Times New Roman" w:hAnsi="Times New Roman"/>
          <w:i/>
          <w:color w:val="000000"/>
          <w:sz w:val="20"/>
        </w:rPr>
        <w:t>Pitts v. Lancaster Mills,</w:t>
      </w:r>
      <w:r>
        <w:rPr>
          <w:rFonts w:ascii="Times New Roman" w:hAnsi="Times New Roman"/>
          <w:color w:val="000000"/>
          <w:sz w:val="20"/>
        </w:rPr>
        <w:t xml:space="preserve"> 13 Met. 156;</w:t>
      </w:r>
      <w:bookmarkEnd w:id="13"/>
      <w:r>
        <w:fldChar w:fldCharType="begin"/>
      </w:r>
      <w:r>
        <w:instrText xml:space="preserve"> HYPERLINK "http://www.westlaw.com/Link/Document/FullText?findType=Y&amp;cite=13MET156&amp;originatingDoc=Ie53235edfae811d9b386b232635db992&amp;refType=</w:instrText>
      </w:r>
      <w:r>
        <w:instrText xml:space="preserve">RP&amp;originationContext=document&amp;vr=3.0&amp;rs=cblt1.0&amp;transitionType=DocumentItem&amp;contextData=(sc.UserEnteredCitation)" \h </w:instrText>
      </w:r>
      <w:r>
        <w:fldChar w:fldCharType="separate"/>
      </w:r>
      <w:r>
        <w:rPr>
          <w:rFonts w:ascii="Times New Roman" w:hAnsi="Times New Roman"/>
          <w:i/>
          <w:color w:val="0E568C"/>
          <w:sz w:val="20"/>
        </w:rPr>
        <w:t>Pitts v. Lancaster Mills,</w:t>
      </w:r>
      <w:r>
        <w:rPr>
          <w:rFonts w:ascii="Times New Roman" w:hAnsi="Times New Roman"/>
          <w:color w:val="0E568C"/>
          <w:sz w:val="20"/>
        </w:rPr>
        <w:t xml:space="preserve"> 13 Met. 156;</w:t>
      </w:r>
      <w:r>
        <w:rPr>
          <w:rFonts w:ascii="Times New Roman" w:hAnsi="Times New Roman"/>
          <w:color w:val="0E568C"/>
          <w:sz w:val="20"/>
        </w:rPr>
        <w:fldChar w:fldCharType="end"/>
      </w:r>
      <w:r>
        <w:rPr>
          <w:rFonts w:ascii="Times New Roman" w:hAnsi="Times New Roman"/>
          <w:color w:val="000000"/>
          <w:sz w:val="20"/>
        </w:rPr>
        <w:t xml:space="preserve"> </w:t>
      </w:r>
      <w:hyperlink r:id="rId35">
        <w:r>
          <w:rPr>
            <w:rFonts w:ascii="Times New Roman" w:hAnsi="Times New Roman"/>
            <w:i/>
            <w:color w:val="0E568C"/>
            <w:sz w:val="20"/>
          </w:rPr>
          <w:t>City of Springfield v. Harris,</w:t>
        </w:r>
        <w:r>
          <w:rPr>
            <w:rFonts w:ascii="Times New Roman" w:hAnsi="Times New Roman"/>
            <w:color w:val="0E568C"/>
            <w:sz w:val="20"/>
          </w:rPr>
          <w:t xml:space="preserve"> 4 Allen, 494;</w:t>
        </w:r>
      </w:hyperlink>
      <w:r>
        <w:rPr>
          <w:rFonts w:ascii="Times New Roman" w:hAnsi="Times New Roman"/>
          <w:color w:val="000000"/>
          <w:sz w:val="20"/>
        </w:rPr>
        <w:t xml:space="preserve"> </w:t>
      </w:r>
      <w:hyperlink r:id="rId36">
        <w:r>
          <w:rPr>
            <w:rFonts w:ascii="Times New Roman" w:hAnsi="Times New Roman"/>
            <w:i/>
            <w:color w:val="0E568C"/>
            <w:sz w:val="20"/>
          </w:rPr>
          <w:t>Snow v. Pars</w:t>
        </w:r>
        <w:r>
          <w:rPr>
            <w:rFonts w:ascii="Times New Roman" w:hAnsi="Times New Roman"/>
            <w:i/>
            <w:color w:val="0E568C"/>
            <w:sz w:val="20"/>
          </w:rPr>
          <w:t>ons,</w:t>
        </w:r>
        <w:r>
          <w:rPr>
            <w:rFonts w:ascii="Times New Roman" w:hAnsi="Times New Roman"/>
            <w:color w:val="0E568C"/>
            <w:sz w:val="20"/>
          </w:rPr>
          <w:t xml:space="preserve"> 28 Vt. 459</w:t>
        </w:r>
      </w:hyperlink>
      <w:r>
        <w:rPr>
          <w:rFonts w:ascii="Times New Roman" w:hAnsi="Times New Roman"/>
          <w:color w:val="000000"/>
          <w:sz w:val="20"/>
        </w:rPr>
        <w:t xml:space="preserve">; </w:t>
      </w:r>
      <w:hyperlink r:id="rId37">
        <w:r>
          <w:rPr>
            <w:rFonts w:ascii="Times New Roman" w:hAnsi="Times New Roman"/>
            <w:i/>
            <w:color w:val="0E568C"/>
            <w:sz w:val="20"/>
          </w:rPr>
          <w:t>Maitland v. Insurance Co.,</w:t>
        </w:r>
        <w:r>
          <w:rPr>
            <w:rFonts w:ascii="Times New Roman" w:hAnsi="Times New Roman"/>
            <w:color w:val="0E568C"/>
            <w:sz w:val="20"/>
          </w:rPr>
          <w:t xml:space="preserve"> 3 Rich. 331;</w:t>
        </w:r>
      </w:hyperlink>
      <w:hyperlink r:id="rId38">
        <w:r>
          <w:rPr>
            <w:rFonts w:ascii="Times New Roman" w:hAnsi="Times New Roman"/>
            <w:noProof/>
            <w:color w:val="0E568C"/>
            <w:sz w:val="30"/>
          </w:rPr>
          <w:drawing>
            <wp:inline distT="0" distB="0" distL="0" distR="0" wp14:anchorId="69ADFB7A" wp14:editId="52955DBF">
              <wp:extent cx="161925" cy="161925"/>
              <wp:effectExtent l="0" t="0" r="0" b="0"/>
              <wp:docPr id="11" name="Picture 2"/>
              <wp:cNvGraphicFramePr/>
              <a:graphic xmlns:a="http://schemas.openxmlformats.org/drawingml/2006/main">
                <a:graphicData uri="http://schemas.openxmlformats.org/drawingml/2006/picture">
                  <pic:pic xmlns:pic="http://schemas.openxmlformats.org/drawingml/2006/picture">
                    <pic:nvPicPr>
                      <pic:cNvPr id="12"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39">
        <w:r>
          <w:rPr>
            <w:rFonts w:ascii="Times New Roman" w:hAnsi="Times New Roman"/>
            <w:i/>
            <w:color w:val="0E568C"/>
            <w:sz w:val="20"/>
          </w:rPr>
          <w:t>Gould v. Boston Duck Co.,</w:t>
        </w:r>
        <w:r>
          <w:rPr>
            <w:rFonts w:ascii="Times New Roman" w:hAnsi="Times New Roman"/>
            <w:color w:val="0E568C"/>
            <w:sz w:val="20"/>
          </w:rPr>
          <w:t xml:space="preserve"> 13 Gray, 452;</w:t>
        </w:r>
      </w:hyperlink>
      <w:r>
        <w:rPr>
          <w:rFonts w:ascii="Times New Roman" w:hAnsi="Times New Roman"/>
          <w:color w:val="000000"/>
          <w:sz w:val="20"/>
        </w:rPr>
        <w:t xml:space="preserve"> </w:t>
      </w:r>
      <w:hyperlink r:id="rId40">
        <w:r>
          <w:rPr>
            <w:rFonts w:ascii="Times New Roman" w:hAnsi="Times New Roman"/>
            <w:i/>
            <w:color w:val="0E568C"/>
            <w:sz w:val="20"/>
          </w:rPr>
          <w:t>Red River Mills v. Wright,</w:t>
        </w:r>
        <w:r>
          <w:rPr>
            <w:rFonts w:ascii="Times New Roman" w:hAnsi="Times New Roman"/>
            <w:color w:val="0E568C"/>
            <w:sz w:val="20"/>
          </w:rPr>
          <w:t xml:space="preserve"> 16 Rep. 560;</w:t>
        </w:r>
      </w:hyperlink>
      <w:r>
        <w:rPr>
          <w:rFonts w:ascii="Times New Roman" w:hAnsi="Times New Roman"/>
          <w:color w:val="000000"/>
          <w:sz w:val="20"/>
        </w:rPr>
        <w:t xml:space="preserve"> High on Injunctions, § 824; </w:t>
      </w:r>
      <w:hyperlink r:id="rId41">
        <w:r>
          <w:rPr>
            <w:rFonts w:ascii="Times New Roman" w:hAnsi="Times New Roman"/>
            <w:i/>
            <w:color w:val="0E568C"/>
            <w:sz w:val="20"/>
          </w:rPr>
          <w:t>Ross v. But</w:t>
        </w:r>
        <w:r>
          <w:rPr>
            <w:rFonts w:ascii="Times New Roman" w:hAnsi="Times New Roman"/>
            <w:i/>
            <w:color w:val="0E568C"/>
            <w:sz w:val="20"/>
          </w:rPr>
          <w:t>ler,</w:t>
        </w:r>
        <w:r>
          <w:rPr>
            <w:rFonts w:ascii="Times New Roman" w:hAnsi="Times New Roman"/>
            <w:color w:val="0E568C"/>
            <w:sz w:val="20"/>
          </w:rPr>
          <w:t xml:space="preserve"> 19 N. J. Eq. 294</w:t>
        </w:r>
      </w:hyperlink>
      <w:r>
        <w:rPr>
          <w:rFonts w:ascii="Times New Roman" w:hAnsi="Times New Roman"/>
          <w:color w:val="000000"/>
          <w:sz w:val="20"/>
        </w:rPr>
        <w:t xml:space="preserve">; </w:t>
      </w:r>
      <w:hyperlink r:id="rId42">
        <w:r>
          <w:rPr>
            <w:rFonts w:ascii="Times New Roman" w:hAnsi="Times New Roman"/>
            <w:i/>
            <w:color w:val="0E568C"/>
            <w:sz w:val="20"/>
          </w:rPr>
          <w:t>Duncan v. Hayes,</w:t>
        </w:r>
        <w:r>
          <w:rPr>
            <w:rFonts w:ascii="Times New Roman" w:hAnsi="Times New Roman"/>
            <w:color w:val="0E568C"/>
            <w:sz w:val="20"/>
          </w:rPr>
          <w:t xml:space="preserve"> 22 N. J. Eq. 25</w:t>
        </w:r>
      </w:hyperlink>
      <w:r>
        <w:rPr>
          <w:rFonts w:ascii="Times New Roman" w:hAnsi="Times New Roman"/>
          <w:color w:val="000000"/>
          <w:sz w:val="20"/>
        </w:rPr>
        <w:t xml:space="preserve">; </w:t>
      </w:r>
      <w:hyperlink r:id="rId43">
        <w:r>
          <w:rPr>
            <w:rFonts w:ascii="Times New Roman" w:hAnsi="Times New Roman"/>
            <w:i/>
            <w:color w:val="0E568C"/>
            <w:sz w:val="20"/>
          </w:rPr>
          <w:t>Wason v. Sanborn,</w:t>
        </w:r>
        <w:r>
          <w:rPr>
            <w:rFonts w:ascii="Times New Roman" w:hAnsi="Times New Roman"/>
            <w:color w:val="0E568C"/>
            <w:sz w:val="20"/>
          </w:rPr>
          <w:t xml:space="preserve"> 45 N. H. 169.)</w:t>
        </w:r>
      </w:hyperlink>
    </w:p>
    <w:p w14:paraId="4CA63401" w14:textId="77777777" w:rsidR="00AC7109" w:rsidRDefault="00BE6ECA">
      <w:pPr>
        <w:spacing w:after="0" w:line="275" w:lineRule="atLeast"/>
        <w:jc w:val="both"/>
      </w:pPr>
      <w:r>
        <w:rPr>
          <w:rFonts w:ascii="Times New Roman" w:hAnsi="Times New Roman"/>
          <w:color w:val="000000"/>
          <w:sz w:val="20"/>
        </w:rPr>
        <w:t> </w:t>
      </w:r>
    </w:p>
    <w:p w14:paraId="1F25DFDC" w14:textId="77777777" w:rsidR="00AC7109" w:rsidRDefault="00BE6ECA">
      <w:pPr>
        <w:spacing w:after="0" w:line="275" w:lineRule="atLeast"/>
        <w:jc w:val="both"/>
      </w:pPr>
      <w:r>
        <w:rPr>
          <w:rFonts w:ascii="Times New Roman" w:hAnsi="Times New Roman"/>
          <w:color w:val="000000"/>
          <w:sz w:val="20"/>
        </w:rPr>
        <w:t xml:space="preserve">The findings and opinion of the court show that the acts of the defendant are authorized by a universal custom, founded </w:t>
      </w:r>
      <w:bookmarkStart w:id="14" w:name="co_pp_sp_220_140_1"/>
      <w:r>
        <w:rPr>
          <w:rFonts w:ascii="Times New Roman" w:hAnsi="Times New Roman"/>
          <w:b/>
          <w:color w:val="000000"/>
          <w:sz w:val="20"/>
        </w:rPr>
        <w:t>*140</w:t>
      </w:r>
      <w:bookmarkEnd w:id="14"/>
      <w:r>
        <w:rPr>
          <w:rFonts w:ascii="Times New Roman" w:hAnsi="Times New Roman"/>
          <w:color w:val="000000"/>
          <w:sz w:val="20"/>
        </w:rPr>
        <w:t xml:space="preserve"> on necessity. (Code of C. P., § 748; </w:t>
      </w:r>
      <w:hyperlink r:id="rId44">
        <w:r>
          <w:rPr>
            <w:rFonts w:ascii="Times New Roman" w:hAnsi="Times New Roman"/>
            <w:noProof/>
            <w:color w:val="0E568C"/>
            <w:sz w:val="30"/>
          </w:rPr>
          <w:drawing>
            <wp:inline distT="0" distB="0" distL="0" distR="0" wp14:anchorId="473A4DD7" wp14:editId="22C908B3">
              <wp:extent cx="161925" cy="161925"/>
              <wp:effectExtent l="0" t="0" r="0" b="0"/>
              <wp:docPr id="13" name="Picture 2"/>
              <wp:cNvGraphicFramePr/>
              <a:graphic xmlns:a="http://schemas.openxmlformats.org/drawingml/2006/main">
                <a:graphicData uri="http://schemas.openxmlformats.org/drawingml/2006/picture">
                  <pic:pic xmlns:pic="http://schemas.openxmlformats.org/drawingml/2006/picture">
                    <pic:nvPicPr>
                      <pic:cNvPr id="14"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45">
        <w:r>
          <w:rPr>
            <w:rFonts w:ascii="Times New Roman" w:hAnsi="Times New Roman"/>
            <w:i/>
            <w:color w:val="0E568C"/>
            <w:sz w:val="20"/>
          </w:rPr>
          <w:t>Sparrow v. Strong,</w:t>
        </w:r>
        <w:r>
          <w:rPr>
            <w:rFonts w:ascii="Times New Roman" w:hAnsi="Times New Roman"/>
            <w:color w:val="0E568C"/>
            <w:sz w:val="20"/>
          </w:rPr>
          <w:t xml:space="preserve"> 3 Wall. 97;</w:t>
        </w:r>
      </w:hyperlink>
      <w:r>
        <w:rPr>
          <w:rFonts w:ascii="Times New Roman" w:hAnsi="Times New Roman"/>
          <w:color w:val="000000"/>
          <w:sz w:val="20"/>
        </w:rPr>
        <w:t xml:space="preserve"> </w:t>
      </w:r>
      <w:hyperlink r:id="rId46">
        <w:r>
          <w:rPr>
            <w:rFonts w:ascii="Times New Roman" w:hAnsi="Times New Roman"/>
            <w:i/>
            <w:color w:val="0E568C"/>
            <w:sz w:val="20"/>
          </w:rPr>
          <w:t>Atchison v. Peterson,</w:t>
        </w:r>
        <w:r>
          <w:rPr>
            <w:rFonts w:ascii="Times New Roman" w:hAnsi="Times New Roman"/>
            <w:color w:val="0E568C"/>
            <w:sz w:val="20"/>
          </w:rPr>
          <w:t xml:space="preserve"> 20 Wall. 512;</w:t>
        </w:r>
      </w:hyperlink>
      <w:r>
        <w:rPr>
          <w:rFonts w:ascii="Times New Roman" w:hAnsi="Times New Roman"/>
          <w:color w:val="000000"/>
          <w:sz w:val="20"/>
        </w:rPr>
        <w:t xml:space="preserve"> </w:t>
      </w:r>
      <w:hyperlink r:id="rId47">
        <w:r>
          <w:rPr>
            <w:rFonts w:ascii="Times New Roman" w:hAnsi="Times New Roman"/>
            <w:i/>
            <w:color w:val="0E568C"/>
            <w:sz w:val="20"/>
          </w:rPr>
          <w:t>Basey v. Gallagher,</w:t>
        </w:r>
        <w:r>
          <w:rPr>
            <w:rFonts w:ascii="Times New Roman" w:hAnsi="Times New Roman"/>
            <w:color w:val="0E568C"/>
            <w:sz w:val="20"/>
          </w:rPr>
          <w:t xml:space="preserve"> 20 Wall. 670</w:t>
        </w:r>
      </w:hyperlink>
      <w:r>
        <w:rPr>
          <w:rFonts w:ascii="Times New Roman" w:hAnsi="Times New Roman"/>
          <w:color w:val="000000"/>
          <w:sz w:val="20"/>
        </w:rPr>
        <w:t xml:space="preserve">; </w:t>
      </w:r>
      <w:hyperlink r:id="rId48">
        <w:r>
          <w:rPr>
            <w:rFonts w:ascii="Times New Roman" w:hAnsi="Times New Roman"/>
            <w:noProof/>
            <w:color w:val="0E568C"/>
            <w:sz w:val="30"/>
          </w:rPr>
          <w:drawing>
            <wp:inline distT="0" distB="0" distL="0" distR="0" wp14:anchorId="155F7B78" wp14:editId="0B10662A">
              <wp:extent cx="161925" cy="161925"/>
              <wp:effectExtent l="0" t="0" r="0" b="0"/>
              <wp:docPr id="15" name="Picture 2"/>
              <wp:cNvGraphicFramePr/>
              <a:graphic xmlns:a="http://schemas.openxmlformats.org/drawingml/2006/main">
                <a:graphicData uri="http://schemas.openxmlformats.org/drawingml/2006/picture">
                  <pic:pic xmlns:pic="http://schemas.openxmlformats.org/drawingml/2006/picture">
                    <pic:nvPicPr>
                      <pic:cNvPr id="16"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49">
        <w:r>
          <w:rPr>
            <w:rFonts w:ascii="Times New Roman" w:hAnsi="Times New Roman"/>
            <w:i/>
            <w:color w:val="0E568C"/>
            <w:sz w:val="20"/>
          </w:rPr>
          <w:t>Jennison v. Kirk,</w:t>
        </w:r>
        <w:r>
          <w:rPr>
            <w:rFonts w:ascii="Times New Roman" w:hAnsi="Times New Roman"/>
            <w:color w:val="0E568C"/>
            <w:sz w:val="20"/>
          </w:rPr>
          <w:t xml:space="preserve"> 98 U. S. 453</w:t>
        </w:r>
      </w:hyperlink>
      <w:r>
        <w:rPr>
          <w:rFonts w:ascii="Times New Roman" w:hAnsi="Times New Roman"/>
          <w:color w:val="000000"/>
          <w:sz w:val="20"/>
        </w:rPr>
        <w:t xml:space="preserve">; </w:t>
      </w:r>
      <w:hyperlink r:id="rId50">
        <w:r>
          <w:rPr>
            <w:rFonts w:ascii="Times New Roman" w:hAnsi="Times New Roman"/>
            <w:i/>
            <w:color w:val="0E568C"/>
            <w:sz w:val="20"/>
          </w:rPr>
          <w:t>Broder v. Water Co.,</w:t>
        </w:r>
        <w:r>
          <w:rPr>
            <w:rFonts w:ascii="Times New Roman" w:hAnsi="Times New Roman"/>
            <w:color w:val="0E568C"/>
            <w:sz w:val="20"/>
          </w:rPr>
          <w:t xml:space="preserve"> 101 U. S. 274;</w:t>
        </w:r>
      </w:hyperlink>
      <w:r>
        <w:rPr>
          <w:rFonts w:ascii="Times New Roman" w:hAnsi="Times New Roman"/>
          <w:color w:val="000000"/>
          <w:sz w:val="20"/>
        </w:rPr>
        <w:t xml:space="preserve"> </w:t>
      </w:r>
      <w:hyperlink r:id="rId51">
        <w:r>
          <w:rPr>
            <w:rFonts w:ascii="Times New Roman" w:hAnsi="Times New Roman"/>
            <w:i/>
            <w:color w:val="0E568C"/>
            <w:sz w:val="20"/>
          </w:rPr>
          <w:t>Harvey v. Ryan,</w:t>
        </w:r>
        <w:r>
          <w:rPr>
            <w:rFonts w:ascii="Times New Roman" w:hAnsi="Times New Roman"/>
            <w:color w:val="0E568C"/>
            <w:sz w:val="20"/>
          </w:rPr>
          <w:t xml:space="preserve"> 42 Cal. 628;</w:t>
        </w:r>
      </w:hyperlink>
      <w:hyperlink r:id="rId52">
        <w:r>
          <w:rPr>
            <w:rFonts w:ascii="Times New Roman" w:hAnsi="Times New Roman"/>
            <w:noProof/>
            <w:color w:val="0E568C"/>
            <w:sz w:val="30"/>
          </w:rPr>
          <w:drawing>
            <wp:inline distT="0" distB="0" distL="0" distR="0" wp14:anchorId="0F2C1C3F" wp14:editId="2A445F33">
              <wp:extent cx="161925" cy="161925"/>
              <wp:effectExtent l="0" t="0" r="0" b="0"/>
              <wp:docPr id="17" name="Picture 2"/>
              <wp:cNvGraphicFramePr/>
              <a:graphic xmlns:a="http://schemas.openxmlformats.org/drawingml/2006/main">
                <a:graphicData uri="http://schemas.openxmlformats.org/drawingml/2006/picture">
                  <pic:pic xmlns:pic="http://schemas.openxmlformats.org/drawingml/2006/picture">
                    <pic:nvPicPr>
                      <pic:cNvPr id="18"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53">
        <w:r>
          <w:rPr>
            <w:rFonts w:ascii="Times New Roman" w:hAnsi="Times New Roman"/>
            <w:i/>
            <w:color w:val="0E568C"/>
            <w:sz w:val="20"/>
          </w:rPr>
          <w:t>North Noonday M. Co. v. Orient Co.,</w:t>
        </w:r>
        <w:r>
          <w:rPr>
            <w:rFonts w:ascii="Times New Roman" w:hAnsi="Times New Roman"/>
            <w:color w:val="0E568C"/>
            <w:sz w:val="20"/>
          </w:rPr>
          <w:t xml:space="preserve"> 6 Sawy. 299</w:t>
        </w:r>
      </w:hyperlink>
      <w:r>
        <w:rPr>
          <w:rFonts w:ascii="Times New Roman" w:hAnsi="Times New Roman"/>
          <w:color w:val="000000"/>
          <w:sz w:val="20"/>
        </w:rPr>
        <w:t xml:space="preserve">; </w:t>
      </w:r>
      <w:hyperlink r:id="rId54">
        <w:r>
          <w:rPr>
            <w:rFonts w:ascii="Times New Roman" w:hAnsi="Times New Roman"/>
            <w:i/>
            <w:color w:val="0E568C"/>
            <w:sz w:val="20"/>
          </w:rPr>
          <w:t>Jupiter Co. v. Bodie Co.,</w:t>
        </w:r>
        <w:r>
          <w:rPr>
            <w:rFonts w:ascii="Times New Roman" w:hAnsi="Times New Roman"/>
            <w:color w:val="0E568C"/>
            <w:sz w:val="20"/>
          </w:rPr>
          <w:t xml:space="preserve"> 7 Sawy. 96;</w:t>
        </w:r>
      </w:hyperlink>
      <w:r>
        <w:rPr>
          <w:rFonts w:ascii="Times New Roman" w:hAnsi="Times New Roman"/>
          <w:i/>
          <w:color w:val="000000"/>
          <w:sz w:val="20"/>
        </w:rPr>
        <w:t>Ivimey v. Stocker,</w:t>
      </w:r>
      <w:r>
        <w:rPr>
          <w:rFonts w:ascii="Times New Roman" w:hAnsi="Times New Roman"/>
          <w:color w:val="000000"/>
          <w:sz w:val="20"/>
        </w:rPr>
        <w:t xml:space="preserve"> L. R., 1 Ch. App. 403; </w:t>
      </w:r>
      <w:hyperlink r:id="rId55">
        <w:r>
          <w:rPr>
            <w:rFonts w:ascii="Times New Roman" w:hAnsi="Times New Roman"/>
            <w:i/>
            <w:color w:val="0E568C"/>
            <w:sz w:val="20"/>
          </w:rPr>
          <w:t>Snow v. Parsons,</w:t>
        </w:r>
        <w:r>
          <w:rPr>
            <w:rFonts w:ascii="Times New Roman" w:hAnsi="Times New Roman"/>
            <w:color w:val="0E568C"/>
            <w:sz w:val="20"/>
          </w:rPr>
          <w:t xml:space="preserve"> 28 Vt. 462;</w:t>
        </w:r>
      </w:hyperlink>
      <w:r>
        <w:rPr>
          <w:rFonts w:ascii="Times New Roman" w:hAnsi="Times New Roman"/>
          <w:color w:val="000000"/>
          <w:sz w:val="20"/>
        </w:rPr>
        <w:t xml:space="preserve"> Washburn on Easements, 123; </w:t>
      </w:r>
      <w:r>
        <w:rPr>
          <w:rFonts w:ascii="Times New Roman" w:hAnsi="Times New Roman"/>
          <w:i/>
          <w:color w:val="000000"/>
          <w:sz w:val="20"/>
        </w:rPr>
        <w:t>Carlyon v. Lovering,</w:t>
      </w:r>
      <w:r>
        <w:rPr>
          <w:rFonts w:ascii="Times New Roman" w:hAnsi="Times New Roman"/>
          <w:color w:val="000000"/>
          <w:sz w:val="20"/>
        </w:rPr>
        <w:t xml:space="preserve"> 1 Hurls. &amp; N. 784; </w:t>
      </w:r>
      <w:hyperlink r:id="rId56">
        <w:r>
          <w:rPr>
            <w:rFonts w:ascii="Times New Roman" w:hAnsi="Times New Roman"/>
            <w:i/>
            <w:color w:val="0E568C"/>
            <w:sz w:val="20"/>
          </w:rPr>
          <w:t>Esmond v. Chew,</w:t>
        </w:r>
        <w:r>
          <w:rPr>
            <w:rFonts w:ascii="Times New Roman" w:hAnsi="Times New Roman"/>
            <w:color w:val="0E568C"/>
            <w:sz w:val="20"/>
          </w:rPr>
          <w:t xml:space="preserve"> 15 Cal. 137</w:t>
        </w:r>
      </w:hyperlink>
      <w:r>
        <w:rPr>
          <w:rFonts w:ascii="Times New Roman" w:hAnsi="Times New Roman"/>
          <w:color w:val="000000"/>
          <w:sz w:val="20"/>
        </w:rPr>
        <w:t xml:space="preserve">; </w:t>
      </w:r>
      <w:hyperlink r:id="rId57">
        <w:r>
          <w:rPr>
            <w:rFonts w:ascii="Times New Roman" w:hAnsi="Times New Roman"/>
            <w:i/>
            <w:color w:val="0E568C"/>
            <w:sz w:val="20"/>
          </w:rPr>
          <w:t>Gregory v. Harris,</w:t>
        </w:r>
        <w:r>
          <w:rPr>
            <w:rFonts w:ascii="Times New Roman" w:hAnsi="Times New Roman"/>
            <w:color w:val="0E568C"/>
            <w:sz w:val="20"/>
          </w:rPr>
          <w:t xml:space="preserve"> 43 Cal. 38</w:t>
        </w:r>
      </w:hyperlink>
      <w:r>
        <w:rPr>
          <w:rFonts w:ascii="Times New Roman" w:hAnsi="Times New Roman"/>
          <w:color w:val="000000"/>
          <w:sz w:val="20"/>
        </w:rPr>
        <w:t xml:space="preserve">; </w:t>
      </w:r>
      <w:hyperlink r:id="rId58">
        <w:r>
          <w:rPr>
            <w:rFonts w:ascii="Times New Roman" w:hAnsi="Times New Roman"/>
            <w:i/>
            <w:color w:val="0E568C"/>
            <w:sz w:val="20"/>
          </w:rPr>
          <w:t>Bliss v. Kingdom,</w:t>
        </w:r>
        <w:r>
          <w:rPr>
            <w:rFonts w:ascii="Times New Roman" w:hAnsi="Times New Roman"/>
            <w:color w:val="0E568C"/>
            <w:sz w:val="20"/>
          </w:rPr>
          <w:t xml:space="preserve"> 46 Cal. 651</w:t>
        </w:r>
      </w:hyperlink>
      <w:r>
        <w:rPr>
          <w:rFonts w:ascii="Times New Roman" w:hAnsi="Times New Roman"/>
          <w:color w:val="000000"/>
          <w:sz w:val="20"/>
        </w:rPr>
        <w:t xml:space="preserve">; </w:t>
      </w:r>
      <w:hyperlink r:id="rId59">
        <w:r>
          <w:rPr>
            <w:rFonts w:ascii="Times New Roman" w:hAnsi="Times New Roman"/>
            <w:i/>
            <w:color w:val="0E568C"/>
            <w:sz w:val="20"/>
          </w:rPr>
          <w:t>Irwin v. Phillips,</w:t>
        </w:r>
        <w:r>
          <w:rPr>
            <w:rFonts w:ascii="Times New Roman" w:hAnsi="Times New Roman"/>
            <w:color w:val="0E568C"/>
            <w:sz w:val="20"/>
          </w:rPr>
          <w:t xml:space="preserve"> 5 Cal. 140</w:t>
        </w:r>
      </w:hyperlink>
      <w:r>
        <w:rPr>
          <w:rFonts w:ascii="Times New Roman" w:hAnsi="Times New Roman"/>
          <w:color w:val="000000"/>
          <w:sz w:val="20"/>
        </w:rPr>
        <w:t xml:space="preserve">; </w:t>
      </w:r>
      <w:hyperlink r:id="rId60">
        <w:r>
          <w:rPr>
            <w:rFonts w:ascii="Times New Roman" w:hAnsi="Times New Roman"/>
            <w:i/>
            <w:color w:val="0E568C"/>
            <w:sz w:val="20"/>
          </w:rPr>
          <w:t>Conger v. Weaver,</w:t>
        </w:r>
        <w:r>
          <w:rPr>
            <w:rFonts w:ascii="Times New Roman" w:hAnsi="Times New Roman"/>
            <w:color w:val="0E568C"/>
            <w:sz w:val="20"/>
          </w:rPr>
          <w:t xml:space="preserve"> 6 Cal. 548;</w:t>
        </w:r>
      </w:hyperlink>
      <w:r>
        <w:rPr>
          <w:rFonts w:ascii="Times New Roman" w:hAnsi="Times New Roman"/>
          <w:color w:val="000000"/>
          <w:sz w:val="20"/>
        </w:rPr>
        <w:t xml:space="preserve"> </w:t>
      </w:r>
      <w:hyperlink r:id="rId61">
        <w:r>
          <w:rPr>
            <w:rFonts w:ascii="Times New Roman" w:hAnsi="Times New Roman"/>
            <w:i/>
            <w:color w:val="0E568C"/>
            <w:sz w:val="20"/>
          </w:rPr>
          <w:t>Merced Mining Co. v. Fremont,</w:t>
        </w:r>
        <w:r>
          <w:rPr>
            <w:rFonts w:ascii="Times New Roman" w:hAnsi="Times New Roman"/>
            <w:color w:val="0E568C"/>
            <w:sz w:val="20"/>
          </w:rPr>
          <w:t xml:space="preserve"> 7 Cal. 327;</w:t>
        </w:r>
      </w:hyperlink>
      <w:r>
        <w:rPr>
          <w:rFonts w:ascii="Times New Roman" w:hAnsi="Times New Roman"/>
          <w:color w:val="000000"/>
          <w:sz w:val="20"/>
        </w:rPr>
        <w:t xml:space="preserve"> </w:t>
      </w:r>
      <w:hyperlink r:id="rId62">
        <w:r>
          <w:rPr>
            <w:rFonts w:ascii="Times New Roman" w:hAnsi="Times New Roman"/>
            <w:i/>
            <w:color w:val="0E568C"/>
            <w:sz w:val="20"/>
          </w:rPr>
          <w:t>Hill v. King,</w:t>
        </w:r>
        <w:r>
          <w:rPr>
            <w:rFonts w:ascii="Times New Roman" w:hAnsi="Times New Roman"/>
            <w:color w:val="0E568C"/>
            <w:sz w:val="20"/>
          </w:rPr>
          <w:t xml:space="preserve"> 8 Cal. 338.)</w:t>
        </w:r>
      </w:hyperlink>
    </w:p>
    <w:p w14:paraId="0B09B811" w14:textId="77777777" w:rsidR="00AC7109" w:rsidRDefault="00BE6ECA">
      <w:pPr>
        <w:spacing w:after="0" w:line="275" w:lineRule="atLeast"/>
        <w:jc w:val="both"/>
      </w:pPr>
      <w:r>
        <w:rPr>
          <w:rFonts w:ascii="Times New Roman" w:hAnsi="Times New Roman"/>
          <w:color w:val="000000"/>
          <w:sz w:val="20"/>
        </w:rPr>
        <w:t> </w:t>
      </w:r>
    </w:p>
    <w:p w14:paraId="0EE7200C" w14:textId="77777777" w:rsidR="00AC7109" w:rsidRDefault="00BE6ECA">
      <w:pPr>
        <w:spacing w:after="0" w:line="275" w:lineRule="atLeast"/>
        <w:jc w:val="both"/>
      </w:pPr>
      <w:r>
        <w:rPr>
          <w:rFonts w:ascii="Times New Roman" w:hAnsi="Times New Roman"/>
          <w:color w:val="000000"/>
          <w:sz w:val="20"/>
        </w:rPr>
        <w:t xml:space="preserve">The defendant has acquired a right by prescription. (Civil Code, §§ 806, 1410-1411; </w:t>
      </w:r>
      <w:hyperlink r:id="rId63">
        <w:r>
          <w:rPr>
            <w:rFonts w:ascii="Times New Roman" w:hAnsi="Times New Roman"/>
            <w:i/>
            <w:color w:val="0E568C"/>
            <w:sz w:val="20"/>
          </w:rPr>
          <w:t>American Co. v. Bradford,</w:t>
        </w:r>
        <w:r>
          <w:rPr>
            <w:rFonts w:ascii="Times New Roman" w:hAnsi="Times New Roman"/>
            <w:color w:val="0E568C"/>
            <w:sz w:val="20"/>
          </w:rPr>
          <w:t xml:space="preserve"> 27 Cal. 367;</w:t>
        </w:r>
      </w:hyperlink>
      <w:r>
        <w:rPr>
          <w:rFonts w:ascii="Times New Roman" w:hAnsi="Times New Roman"/>
          <w:color w:val="000000"/>
          <w:sz w:val="20"/>
        </w:rPr>
        <w:t xml:space="preserve"> </w:t>
      </w:r>
      <w:hyperlink r:id="rId64">
        <w:r>
          <w:rPr>
            <w:rFonts w:ascii="Times New Roman" w:hAnsi="Times New Roman"/>
            <w:i/>
            <w:color w:val="0E568C"/>
            <w:sz w:val="20"/>
          </w:rPr>
          <w:t>Gr</w:t>
        </w:r>
        <w:r>
          <w:rPr>
            <w:rFonts w:ascii="Times New Roman" w:hAnsi="Times New Roman"/>
            <w:i/>
            <w:color w:val="0E568C"/>
            <w:sz w:val="20"/>
          </w:rPr>
          <w:t>igsby v. Clear Lake Co.,</w:t>
        </w:r>
        <w:r>
          <w:rPr>
            <w:rFonts w:ascii="Times New Roman" w:hAnsi="Times New Roman"/>
            <w:color w:val="0E568C"/>
            <w:sz w:val="20"/>
          </w:rPr>
          <w:t xml:space="preserve"> 40 Cal. 396;</w:t>
        </w:r>
      </w:hyperlink>
      <w:r>
        <w:rPr>
          <w:rFonts w:ascii="Times New Roman" w:hAnsi="Times New Roman"/>
          <w:i/>
          <w:color w:val="000000"/>
          <w:sz w:val="20"/>
        </w:rPr>
        <w:t>Goldsmid v. Turnbridge Wells Improvement Company,</w:t>
      </w:r>
      <w:r>
        <w:rPr>
          <w:rFonts w:ascii="Times New Roman" w:hAnsi="Times New Roman"/>
          <w:color w:val="000000"/>
          <w:sz w:val="20"/>
        </w:rPr>
        <w:t xml:space="preserve"> L. R., 1 Ch. App. 349; </w:t>
      </w:r>
      <w:hyperlink r:id="rId65">
        <w:r>
          <w:rPr>
            <w:rFonts w:ascii="Times New Roman" w:hAnsi="Times New Roman"/>
            <w:i/>
            <w:color w:val="0E568C"/>
            <w:sz w:val="20"/>
          </w:rPr>
          <w:t>Crosby v. Bessey,</w:t>
        </w:r>
        <w:r>
          <w:rPr>
            <w:rFonts w:ascii="Times New Roman" w:hAnsi="Times New Roman"/>
            <w:color w:val="0E568C"/>
            <w:sz w:val="20"/>
          </w:rPr>
          <w:t xml:space="preserve"> 49 Me. 539;</w:t>
        </w:r>
      </w:hyperlink>
      <w:r>
        <w:rPr>
          <w:rFonts w:ascii="Times New Roman" w:hAnsi="Times New Roman"/>
          <w:i/>
          <w:color w:val="000000"/>
          <w:sz w:val="20"/>
        </w:rPr>
        <w:t>Carlyon v. Lovering,</w:t>
      </w:r>
      <w:r>
        <w:rPr>
          <w:rFonts w:ascii="Times New Roman" w:hAnsi="Times New Roman"/>
          <w:color w:val="000000"/>
          <w:sz w:val="20"/>
        </w:rPr>
        <w:t xml:space="preserve"> 1 </w:t>
      </w:r>
      <w:r>
        <w:rPr>
          <w:rFonts w:ascii="Times New Roman" w:hAnsi="Times New Roman"/>
          <w:color w:val="000000"/>
          <w:sz w:val="20"/>
        </w:rPr>
        <w:t>Hurls. &amp; N. 784; Washburn on Easements, 630; Wood on Nuisances, 765, § 707</w:t>
      </w:r>
      <w:r>
        <w:rPr>
          <w:rFonts w:ascii="Times New Roman" w:hAnsi="Times New Roman"/>
          <w:color w:val="000000"/>
          <w:sz w:val="20"/>
        </w:rPr>
        <w:t>.)</w:t>
      </w:r>
    </w:p>
    <w:p w14:paraId="53C524DB" w14:textId="77777777" w:rsidR="00AC7109" w:rsidRDefault="00BE6ECA">
      <w:pPr>
        <w:spacing w:after="0" w:line="275" w:lineRule="atLeast"/>
        <w:jc w:val="both"/>
      </w:pPr>
      <w:r>
        <w:rPr>
          <w:rFonts w:ascii="Times New Roman" w:hAnsi="Times New Roman"/>
          <w:color w:val="000000"/>
          <w:sz w:val="20"/>
        </w:rPr>
        <w:t> </w:t>
      </w:r>
    </w:p>
    <w:p w14:paraId="4D23BDC0" w14:textId="77777777" w:rsidR="00AC7109" w:rsidRDefault="00BE6ECA">
      <w:pPr>
        <w:spacing w:after="0" w:line="275" w:lineRule="atLeast"/>
        <w:jc w:val="both"/>
      </w:pPr>
      <w:r>
        <w:rPr>
          <w:rFonts w:ascii="Times New Roman" w:hAnsi="Times New Roman"/>
          <w:color w:val="000000"/>
          <w:sz w:val="20"/>
        </w:rPr>
        <w:t>The acts of defendant are authorized by the acts of Congress and of the legislature of this State. (</w:t>
      </w:r>
      <w:hyperlink r:id="rId66">
        <w:r>
          <w:rPr>
            <w:rFonts w:ascii="Times New Roman" w:hAnsi="Times New Roman"/>
            <w:i/>
            <w:color w:val="0E568C"/>
            <w:sz w:val="20"/>
          </w:rPr>
          <w:t>Pound v. Turck,</w:t>
        </w:r>
        <w:r>
          <w:rPr>
            <w:rFonts w:ascii="Times New Roman" w:hAnsi="Times New Roman"/>
            <w:color w:val="0E568C"/>
            <w:sz w:val="20"/>
          </w:rPr>
          <w:t xml:space="preserve"> 95 U. S. 459</w:t>
        </w:r>
      </w:hyperlink>
      <w:r>
        <w:rPr>
          <w:rFonts w:ascii="Times New Roman" w:hAnsi="Times New Roman"/>
          <w:color w:val="000000"/>
          <w:sz w:val="20"/>
        </w:rPr>
        <w:t xml:space="preserve">; </w:t>
      </w:r>
      <w:hyperlink r:id="rId67">
        <w:r>
          <w:rPr>
            <w:rFonts w:ascii="Times New Roman" w:hAnsi="Times New Roman"/>
            <w:noProof/>
            <w:color w:val="0E568C"/>
            <w:sz w:val="30"/>
          </w:rPr>
          <w:drawing>
            <wp:inline distT="0" distB="0" distL="0" distR="0" wp14:anchorId="1C04F7DA" wp14:editId="05A53540">
              <wp:extent cx="161925" cy="161925"/>
              <wp:effectExtent l="0" t="0" r="0" b="0"/>
              <wp:docPr id="19" name="Picture 2"/>
              <wp:cNvGraphicFramePr/>
              <a:graphic xmlns:a="http://schemas.openxmlformats.org/drawingml/2006/main">
                <a:graphicData uri="http://schemas.openxmlformats.org/drawingml/2006/picture">
                  <pic:pic xmlns:pic="http://schemas.openxmlformats.org/drawingml/2006/picture">
                    <pic:nvPicPr>
                      <pic:cNvPr id="20"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68">
        <w:r>
          <w:rPr>
            <w:rFonts w:ascii="Times New Roman" w:hAnsi="Times New Roman"/>
            <w:i/>
            <w:color w:val="0E568C"/>
            <w:sz w:val="20"/>
          </w:rPr>
          <w:t>Escanado Co. v. Chicago,</w:t>
        </w:r>
        <w:r>
          <w:rPr>
            <w:rFonts w:ascii="Times New Roman" w:hAnsi="Times New Roman"/>
            <w:color w:val="0E568C"/>
            <w:sz w:val="20"/>
          </w:rPr>
          <w:t xml:space="preserve"> 107 U. S. 678;</w:t>
        </w:r>
      </w:hyperlink>
      <w:r>
        <w:rPr>
          <w:rFonts w:ascii="Times New Roman" w:hAnsi="Times New Roman"/>
          <w:color w:val="000000"/>
          <w:sz w:val="20"/>
        </w:rPr>
        <w:t xml:space="preserve"> U. S. Rev. St., § 2338; </w:t>
      </w:r>
      <w:r>
        <w:rPr>
          <w:rFonts w:ascii="Times New Roman" w:hAnsi="Times New Roman"/>
          <w:color w:val="000000"/>
          <w:sz w:val="20"/>
        </w:rPr>
        <w:t xml:space="preserve">21 Stats. at Large, 169; </w:t>
      </w:r>
      <w:hyperlink r:id="rId69">
        <w:r>
          <w:rPr>
            <w:rFonts w:ascii="Times New Roman" w:hAnsi="Times New Roman"/>
            <w:i/>
            <w:color w:val="0E568C"/>
            <w:sz w:val="20"/>
          </w:rPr>
          <w:t>U. S. v. Freeman,</w:t>
        </w:r>
        <w:r>
          <w:rPr>
            <w:rFonts w:ascii="Times New Roman" w:hAnsi="Times New Roman"/>
            <w:color w:val="0E568C"/>
            <w:sz w:val="20"/>
          </w:rPr>
          <w:t xml:space="preserve"> 3 How. 565;</w:t>
        </w:r>
      </w:hyperlink>
      <w:r>
        <w:rPr>
          <w:rFonts w:ascii="Times New Roman" w:hAnsi="Times New Roman"/>
          <w:color w:val="000000"/>
          <w:sz w:val="20"/>
        </w:rPr>
        <w:t xml:space="preserve"> </w:t>
      </w:r>
      <w:hyperlink r:id="rId70">
        <w:r>
          <w:rPr>
            <w:rFonts w:ascii="Times New Roman" w:hAnsi="Times New Roman"/>
            <w:i/>
            <w:color w:val="0E568C"/>
            <w:sz w:val="20"/>
          </w:rPr>
          <w:t>U. S. v. Babbit,</w:t>
        </w:r>
        <w:r>
          <w:rPr>
            <w:rFonts w:ascii="Times New Roman" w:hAnsi="Times New Roman"/>
            <w:color w:val="0E568C"/>
            <w:sz w:val="20"/>
          </w:rPr>
          <w:t xml:space="preserve"> 1 Black. 61;</w:t>
        </w:r>
      </w:hyperlink>
      <w:r>
        <w:rPr>
          <w:rFonts w:ascii="Times New Roman" w:hAnsi="Times New Roman"/>
          <w:color w:val="000000"/>
          <w:sz w:val="20"/>
        </w:rPr>
        <w:t xml:space="preserve"> </w:t>
      </w:r>
      <w:hyperlink r:id="rId71">
        <w:r>
          <w:rPr>
            <w:rFonts w:ascii="Times New Roman" w:hAnsi="Times New Roman"/>
            <w:i/>
            <w:color w:val="0E568C"/>
            <w:sz w:val="20"/>
          </w:rPr>
          <w:t>U. S. v. Hodson,</w:t>
        </w:r>
        <w:r>
          <w:rPr>
            <w:rFonts w:ascii="Times New Roman" w:hAnsi="Times New Roman"/>
            <w:color w:val="0E568C"/>
            <w:sz w:val="20"/>
          </w:rPr>
          <w:t xml:space="preserve"> 10 Wall. 406;</w:t>
        </w:r>
      </w:hyperlink>
      <w:r>
        <w:rPr>
          <w:rFonts w:ascii="Times New Roman" w:hAnsi="Times New Roman"/>
          <w:color w:val="000000"/>
          <w:sz w:val="20"/>
        </w:rPr>
        <w:t xml:space="preserve"> Broom's Legal Maxims, star p. 463, 464; Civil Code, § 3522; C. C. P., §§ 1259, 1238; Stats. 1887, 1888, p. 635; § 1, art. 14, Const. of Cal.)</w:t>
      </w:r>
    </w:p>
    <w:p w14:paraId="6F334092" w14:textId="77777777" w:rsidR="00AC7109" w:rsidRDefault="00BE6ECA">
      <w:pPr>
        <w:spacing w:after="0" w:line="275" w:lineRule="atLeast"/>
        <w:jc w:val="both"/>
      </w:pPr>
      <w:r>
        <w:rPr>
          <w:rFonts w:ascii="Times New Roman" w:hAnsi="Times New Roman"/>
          <w:color w:val="000000"/>
          <w:sz w:val="20"/>
        </w:rPr>
        <w:t> </w:t>
      </w:r>
    </w:p>
    <w:p w14:paraId="1C41085E" w14:textId="77777777" w:rsidR="00AC7109" w:rsidRDefault="00BE6ECA">
      <w:pPr>
        <w:spacing w:after="0" w:line="275" w:lineRule="atLeast"/>
        <w:jc w:val="both"/>
      </w:pPr>
      <w:r>
        <w:rPr>
          <w:rFonts w:ascii="Times New Roman" w:hAnsi="Times New Roman"/>
          <w:color w:val="000000"/>
          <w:sz w:val="20"/>
        </w:rPr>
        <w:t xml:space="preserve">Acts authorized by law are not a public nuisance. (Wood on Nuisances, 852, § 753; Cooley on Torts, 615; </w:t>
      </w:r>
      <w:hyperlink r:id="rId72">
        <w:r>
          <w:rPr>
            <w:rFonts w:ascii="Times New Roman" w:hAnsi="Times New Roman"/>
            <w:noProof/>
            <w:color w:val="0E568C"/>
            <w:sz w:val="30"/>
          </w:rPr>
          <w:drawing>
            <wp:inline distT="0" distB="0" distL="0" distR="0" wp14:anchorId="2DF87D91" wp14:editId="30F5E8B0">
              <wp:extent cx="161925" cy="161925"/>
              <wp:effectExtent l="0" t="0" r="0" b="0"/>
              <wp:docPr id="21" name="Picture 3"/>
              <wp:cNvGraphicFramePr/>
              <a:graphic xmlns:a="http://schemas.openxmlformats.org/drawingml/2006/main">
                <a:graphicData uri="http://schemas.openxmlformats.org/drawingml/2006/picture">
                  <pic:pic xmlns:pic="http://schemas.openxmlformats.org/drawingml/2006/picture">
                    <pic:nvPicPr>
                      <pic:cNvPr id="22" name="Picture 3"/>
                      <pic:cNvPicPr/>
                    </pic:nvPicPr>
                    <pic:blipFill>
                      <a:blip r:embed="rId73"/>
                      <a:srcRect/>
                      <a:stretch>
                        <a:fillRect/>
                      </a:stretch>
                    </pic:blipFill>
                    <pic:spPr>
                      <a:xfrm>
                        <a:off x="0" y="0"/>
                        <a:ext cx="161925" cy="161925"/>
                      </a:xfrm>
                      <a:prstGeom prst="rect">
                        <a:avLst/>
                      </a:prstGeom>
                    </pic:spPr>
                  </pic:pic>
                </a:graphicData>
              </a:graphic>
            </wp:inline>
          </w:drawing>
        </w:r>
      </w:hyperlink>
      <w:hyperlink r:id="rId74">
        <w:r>
          <w:rPr>
            <w:rFonts w:ascii="Times New Roman" w:hAnsi="Times New Roman"/>
            <w:i/>
            <w:color w:val="0E568C"/>
            <w:sz w:val="20"/>
          </w:rPr>
          <w:t>Transportation Co. v. Chicago,</w:t>
        </w:r>
        <w:r>
          <w:rPr>
            <w:rFonts w:ascii="Times New Roman" w:hAnsi="Times New Roman"/>
            <w:color w:val="0E568C"/>
            <w:sz w:val="20"/>
          </w:rPr>
          <w:t xml:space="preserve"> 99 U. S. 635;</w:t>
        </w:r>
      </w:hyperlink>
      <w:r>
        <w:rPr>
          <w:rFonts w:ascii="Times New Roman" w:hAnsi="Times New Roman"/>
          <w:color w:val="000000"/>
          <w:sz w:val="20"/>
        </w:rPr>
        <w:t xml:space="preserve"> </w:t>
      </w:r>
      <w:hyperlink r:id="rId75">
        <w:r>
          <w:rPr>
            <w:rFonts w:ascii="Times New Roman" w:hAnsi="Times New Roman"/>
            <w:i/>
            <w:color w:val="0E568C"/>
            <w:sz w:val="20"/>
          </w:rPr>
          <w:t>Rex v. Pease,</w:t>
        </w:r>
        <w:r>
          <w:rPr>
            <w:rFonts w:ascii="Times New Roman" w:hAnsi="Times New Roman"/>
            <w:color w:val="0E568C"/>
            <w:sz w:val="20"/>
          </w:rPr>
          <w:t xml:space="preserve"> 4 Barn. &amp; Adol. 30;</w:t>
        </w:r>
      </w:hyperlink>
      <w:r>
        <w:rPr>
          <w:rFonts w:ascii="Times New Roman" w:hAnsi="Times New Roman"/>
          <w:color w:val="000000"/>
          <w:sz w:val="20"/>
        </w:rPr>
        <w:t xml:space="preserve"> </w:t>
      </w:r>
      <w:hyperlink r:id="rId76">
        <w:r>
          <w:rPr>
            <w:rFonts w:ascii="Times New Roman" w:hAnsi="Times New Roman"/>
            <w:i/>
            <w:color w:val="0E568C"/>
            <w:sz w:val="20"/>
          </w:rPr>
          <w:t>Hinchman v. Paterson,</w:t>
        </w:r>
        <w:r>
          <w:rPr>
            <w:rFonts w:ascii="Times New Roman" w:hAnsi="Times New Roman"/>
            <w:color w:val="0E568C"/>
            <w:sz w:val="20"/>
          </w:rPr>
          <w:t xml:space="preserve"> 17 N. J. Eq. 75;</w:t>
        </w:r>
      </w:hyperlink>
      <w:hyperlink r:id="rId77">
        <w:r>
          <w:rPr>
            <w:rFonts w:ascii="Times New Roman" w:hAnsi="Times New Roman"/>
            <w:noProof/>
            <w:color w:val="0E568C"/>
            <w:sz w:val="30"/>
          </w:rPr>
          <w:drawing>
            <wp:inline distT="0" distB="0" distL="0" distR="0" wp14:anchorId="64EC6693" wp14:editId="5C280FE9">
              <wp:extent cx="161925" cy="161925"/>
              <wp:effectExtent l="0" t="0" r="0" b="0"/>
              <wp:docPr id="23" name="Picture 2"/>
              <wp:cNvGraphicFramePr/>
              <a:graphic xmlns:a="http://schemas.openxmlformats.org/drawingml/2006/main">
                <a:graphicData uri="http://schemas.openxmlformats.org/drawingml/2006/picture">
                  <pic:pic xmlns:pic="http://schemas.openxmlformats.org/drawingml/2006/picture">
                    <pic:nvPicPr>
                      <pic:cNvPr id="24"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78">
        <w:r>
          <w:rPr>
            <w:rFonts w:ascii="Times New Roman" w:hAnsi="Times New Roman"/>
            <w:i/>
            <w:color w:val="0E568C"/>
            <w:sz w:val="20"/>
          </w:rPr>
          <w:t>Davis v. Mayor of N. Y.,</w:t>
        </w:r>
        <w:r>
          <w:rPr>
            <w:rFonts w:ascii="Times New Roman" w:hAnsi="Times New Roman"/>
            <w:color w:val="0E568C"/>
            <w:sz w:val="20"/>
          </w:rPr>
          <w:t xml:space="preserve"> 14 N. Y</w:t>
        </w:r>
        <w:r>
          <w:rPr>
            <w:rFonts w:ascii="Times New Roman" w:hAnsi="Times New Roman"/>
            <w:color w:val="0E568C"/>
            <w:sz w:val="20"/>
          </w:rPr>
          <w:t>. 524;</w:t>
        </w:r>
      </w:hyperlink>
      <w:r>
        <w:rPr>
          <w:rFonts w:ascii="Times New Roman" w:hAnsi="Times New Roman"/>
          <w:color w:val="000000"/>
          <w:sz w:val="20"/>
        </w:rPr>
        <w:t xml:space="preserve"> </w:t>
      </w:r>
      <w:hyperlink r:id="rId79">
        <w:r>
          <w:rPr>
            <w:rFonts w:ascii="Times New Roman" w:hAnsi="Times New Roman"/>
            <w:i/>
            <w:color w:val="0E568C"/>
            <w:sz w:val="20"/>
          </w:rPr>
          <w:t>Veazie v. Dwinel,</w:t>
        </w:r>
        <w:r>
          <w:rPr>
            <w:rFonts w:ascii="Times New Roman" w:hAnsi="Times New Roman"/>
            <w:color w:val="0E568C"/>
            <w:sz w:val="20"/>
          </w:rPr>
          <w:t xml:space="preserve"> 50 Me. 482;</w:t>
        </w:r>
      </w:hyperlink>
      <w:r>
        <w:rPr>
          <w:rFonts w:ascii="Times New Roman" w:hAnsi="Times New Roman"/>
          <w:color w:val="000000"/>
          <w:sz w:val="20"/>
        </w:rPr>
        <w:t xml:space="preserve"> </w:t>
      </w:r>
      <w:hyperlink r:id="rId80">
        <w:r>
          <w:rPr>
            <w:rFonts w:ascii="Times New Roman" w:hAnsi="Times New Roman"/>
            <w:i/>
            <w:color w:val="0E568C"/>
            <w:sz w:val="20"/>
          </w:rPr>
          <w:t>Carson v. Central R. R. Co.,</w:t>
        </w:r>
        <w:r>
          <w:rPr>
            <w:rFonts w:ascii="Times New Roman" w:hAnsi="Times New Roman"/>
            <w:color w:val="0E568C"/>
            <w:sz w:val="20"/>
          </w:rPr>
          <w:t xml:space="preserve"> 35 Cal. 333;</w:t>
        </w:r>
      </w:hyperlink>
      <w:hyperlink r:id="rId81">
        <w:r>
          <w:rPr>
            <w:rFonts w:ascii="Times New Roman" w:hAnsi="Times New Roman"/>
            <w:noProof/>
            <w:color w:val="0E568C"/>
            <w:sz w:val="30"/>
          </w:rPr>
          <w:drawing>
            <wp:inline distT="0" distB="0" distL="0" distR="0" wp14:anchorId="07F736D0" wp14:editId="31FE82E2">
              <wp:extent cx="161925" cy="161925"/>
              <wp:effectExtent l="0" t="0" r="0" b="0"/>
              <wp:docPr id="25" name="Picture 2"/>
              <wp:cNvGraphicFramePr/>
              <a:graphic xmlns:a="http://schemas.openxmlformats.org/drawingml/2006/main">
                <a:graphicData uri="http://schemas.openxmlformats.org/drawingml/2006/picture">
                  <pic:pic xmlns:pic="http://schemas.openxmlformats.org/drawingml/2006/picture">
                    <pic:nvPicPr>
                      <pic:cNvPr id="26"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82">
        <w:r>
          <w:rPr>
            <w:rFonts w:ascii="Times New Roman" w:hAnsi="Times New Roman"/>
            <w:i/>
            <w:color w:val="0E568C"/>
            <w:sz w:val="20"/>
          </w:rPr>
          <w:t>McDonald v. English,</w:t>
        </w:r>
        <w:r>
          <w:rPr>
            <w:rFonts w:ascii="Times New Roman" w:hAnsi="Times New Roman"/>
            <w:color w:val="0E568C"/>
            <w:sz w:val="20"/>
          </w:rPr>
          <w:t xml:space="preserve"> 85 Ill. 235;</w:t>
        </w:r>
      </w:hyperlink>
      <w:r>
        <w:rPr>
          <w:rFonts w:ascii="Times New Roman" w:hAnsi="Times New Roman"/>
          <w:color w:val="000000"/>
          <w:sz w:val="20"/>
        </w:rPr>
        <w:t xml:space="preserve"> </w:t>
      </w:r>
      <w:hyperlink r:id="rId83">
        <w:r>
          <w:rPr>
            <w:rFonts w:ascii="Times New Roman" w:hAnsi="Times New Roman"/>
            <w:i/>
            <w:color w:val="0E568C"/>
            <w:sz w:val="20"/>
          </w:rPr>
          <w:t>Pittsburg v. Brown,</w:t>
        </w:r>
        <w:r>
          <w:rPr>
            <w:rFonts w:ascii="Times New Roman" w:hAnsi="Times New Roman"/>
            <w:color w:val="0E568C"/>
            <w:sz w:val="20"/>
          </w:rPr>
          <w:t xml:space="preserve"> 67 Ind. 45,</w:t>
        </w:r>
      </w:hyperlink>
      <w:r>
        <w:rPr>
          <w:rFonts w:ascii="Times New Roman" w:hAnsi="Times New Roman"/>
          <w:color w:val="000000"/>
          <w:sz w:val="20"/>
        </w:rPr>
        <w:t xml:space="preserve"> </w:t>
      </w:r>
      <w:hyperlink r:id="rId84">
        <w:r>
          <w:rPr>
            <w:rFonts w:ascii="Times New Roman" w:hAnsi="Times New Roman"/>
            <w:color w:val="0E568C"/>
            <w:sz w:val="20"/>
          </w:rPr>
          <w:t>S. C. 33 Am. Rep. 73:</w:t>
        </w:r>
      </w:hyperlink>
      <w:r>
        <w:rPr>
          <w:rFonts w:ascii="Times New Roman" w:hAnsi="Times New Roman"/>
          <w:color w:val="000000"/>
          <w:sz w:val="20"/>
        </w:rPr>
        <w:t xml:space="preserve"> </w:t>
      </w:r>
      <w:hyperlink r:id="rId85">
        <w:r>
          <w:rPr>
            <w:rFonts w:ascii="Times New Roman" w:hAnsi="Times New Roman"/>
            <w:i/>
            <w:color w:val="0E568C"/>
            <w:sz w:val="20"/>
          </w:rPr>
          <w:t>Attorney Gen'l v. Evart Booming Co.,</w:t>
        </w:r>
        <w:r>
          <w:rPr>
            <w:rFonts w:ascii="Times New Roman" w:hAnsi="Times New Roman"/>
            <w:color w:val="0E568C"/>
            <w:sz w:val="20"/>
          </w:rPr>
          <w:t xml:space="preserve"> 34 Mich. 475;</w:t>
        </w:r>
      </w:hyperlink>
      <w:r>
        <w:rPr>
          <w:rFonts w:ascii="Times New Roman" w:hAnsi="Times New Roman"/>
          <w:color w:val="000000"/>
          <w:sz w:val="20"/>
        </w:rPr>
        <w:t xml:space="preserve"> </w:t>
      </w:r>
      <w:hyperlink r:id="rId86">
        <w:r>
          <w:rPr>
            <w:rFonts w:ascii="Times New Roman" w:hAnsi="Times New Roman"/>
            <w:i/>
            <w:color w:val="0E568C"/>
            <w:sz w:val="20"/>
          </w:rPr>
          <w:t>Easton v. R. R.,</w:t>
        </w:r>
        <w:r>
          <w:rPr>
            <w:rFonts w:ascii="Times New Roman" w:hAnsi="Times New Roman"/>
            <w:color w:val="0E568C"/>
            <w:sz w:val="20"/>
          </w:rPr>
          <w:t xml:space="preserve"> 24 N. J. Eq. 55;</w:t>
        </w:r>
      </w:hyperlink>
      <w:r>
        <w:rPr>
          <w:rFonts w:ascii="Times New Roman" w:hAnsi="Times New Roman"/>
          <w:color w:val="000000"/>
          <w:sz w:val="20"/>
        </w:rPr>
        <w:t xml:space="preserve"> </w:t>
      </w:r>
      <w:hyperlink r:id="rId87">
        <w:r>
          <w:rPr>
            <w:rFonts w:ascii="Times New Roman" w:hAnsi="Times New Roman"/>
            <w:i/>
            <w:color w:val="0E568C"/>
            <w:sz w:val="20"/>
          </w:rPr>
          <w:t>People v. Law,</w:t>
        </w:r>
        <w:r>
          <w:rPr>
            <w:rFonts w:ascii="Times New Roman" w:hAnsi="Times New Roman"/>
            <w:color w:val="0E568C"/>
            <w:sz w:val="20"/>
          </w:rPr>
          <w:t xml:space="preserve"> 34 Barb. 514</w:t>
        </w:r>
      </w:hyperlink>
      <w:r>
        <w:rPr>
          <w:rFonts w:ascii="Times New Roman" w:hAnsi="Times New Roman"/>
          <w:color w:val="000000"/>
          <w:sz w:val="20"/>
        </w:rPr>
        <w:t xml:space="preserve">; </w:t>
      </w:r>
      <w:hyperlink r:id="rId88">
        <w:r>
          <w:rPr>
            <w:rFonts w:ascii="Times New Roman" w:hAnsi="Times New Roman"/>
            <w:i/>
            <w:color w:val="0E568C"/>
            <w:sz w:val="20"/>
          </w:rPr>
          <w:t>First Bap. Ch. v. Utica &amp; Schenectady R. R. Co.,</w:t>
        </w:r>
        <w:r>
          <w:rPr>
            <w:rFonts w:ascii="Times New Roman" w:hAnsi="Times New Roman"/>
            <w:color w:val="0E568C"/>
            <w:sz w:val="20"/>
          </w:rPr>
          <w:t xml:space="preserve"> 6 Barb. 313</w:t>
        </w:r>
      </w:hyperlink>
      <w:r>
        <w:rPr>
          <w:rFonts w:ascii="Times New Roman" w:hAnsi="Times New Roman"/>
          <w:color w:val="000000"/>
          <w:sz w:val="20"/>
        </w:rPr>
        <w:t xml:space="preserve">; </w:t>
      </w:r>
      <w:hyperlink r:id="rId89" w:anchor="co_pp_sp_2877_69">
        <w:r>
          <w:rPr>
            <w:rFonts w:ascii="Times New Roman" w:hAnsi="Times New Roman"/>
            <w:i/>
            <w:color w:val="0E568C"/>
            <w:sz w:val="20"/>
          </w:rPr>
          <w:t>People v</w:t>
        </w:r>
        <w:r>
          <w:rPr>
            <w:rFonts w:ascii="Times New Roman" w:hAnsi="Times New Roman"/>
            <w:i/>
            <w:color w:val="0E568C"/>
            <w:sz w:val="20"/>
          </w:rPr>
          <w:t>. Gaslight Co.,</w:t>
        </w:r>
        <w:r>
          <w:rPr>
            <w:rFonts w:ascii="Times New Roman" w:hAnsi="Times New Roman"/>
            <w:color w:val="0E568C"/>
            <w:sz w:val="20"/>
          </w:rPr>
          <w:t xml:space="preserve"> 64 Barb. 55-69</w:t>
        </w:r>
      </w:hyperlink>
      <w:r>
        <w:rPr>
          <w:rFonts w:ascii="Times New Roman" w:hAnsi="Times New Roman"/>
          <w:color w:val="000000"/>
          <w:sz w:val="20"/>
        </w:rPr>
        <w:t xml:space="preserve">; </w:t>
      </w:r>
      <w:hyperlink r:id="rId90">
        <w:r>
          <w:rPr>
            <w:rFonts w:ascii="Times New Roman" w:hAnsi="Times New Roman"/>
            <w:i/>
            <w:color w:val="0E568C"/>
            <w:sz w:val="20"/>
          </w:rPr>
          <w:t>Harris v. Thompson,</w:t>
        </w:r>
        <w:r>
          <w:rPr>
            <w:rFonts w:ascii="Times New Roman" w:hAnsi="Times New Roman"/>
            <w:color w:val="0E568C"/>
            <w:sz w:val="20"/>
          </w:rPr>
          <w:t xml:space="preserve"> 9 Barb. 353</w:t>
        </w:r>
      </w:hyperlink>
      <w:r>
        <w:rPr>
          <w:rFonts w:ascii="Times New Roman" w:hAnsi="Times New Roman"/>
          <w:color w:val="000000"/>
          <w:sz w:val="20"/>
        </w:rPr>
        <w:t xml:space="preserve">; </w:t>
      </w:r>
      <w:hyperlink r:id="rId91">
        <w:r>
          <w:rPr>
            <w:rFonts w:ascii="Times New Roman" w:hAnsi="Times New Roman"/>
            <w:noProof/>
            <w:color w:val="0E568C"/>
            <w:sz w:val="30"/>
          </w:rPr>
          <w:drawing>
            <wp:inline distT="0" distB="0" distL="0" distR="0" wp14:anchorId="0BEFF039" wp14:editId="0EDF5F33">
              <wp:extent cx="161925" cy="161925"/>
              <wp:effectExtent l="0" t="0" r="0" b="0"/>
              <wp:docPr id="27" name="Picture 2"/>
              <wp:cNvGraphicFramePr/>
              <a:graphic xmlns:a="http://schemas.openxmlformats.org/drawingml/2006/main">
                <a:graphicData uri="http://schemas.openxmlformats.org/drawingml/2006/picture">
                  <pic:pic xmlns:pic="http://schemas.openxmlformats.org/drawingml/2006/picture">
                    <pic:nvPicPr>
                      <pic:cNvPr id="28"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92">
        <w:r>
          <w:rPr>
            <w:rFonts w:ascii="Times New Roman" w:hAnsi="Times New Roman"/>
            <w:i/>
            <w:color w:val="0E568C"/>
            <w:sz w:val="20"/>
          </w:rPr>
          <w:t>Green v. Swift,</w:t>
        </w:r>
        <w:r>
          <w:rPr>
            <w:rFonts w:ascii="Times New Roman" w:hAnsi="Times New Roman"/>
            <w:color w:val="0E568C"/>
            <w:sz w:val="20"/>
          </w:rPr>
          <w:t xml:space="preserve"> 47 Cal. 536;</w:t>
        </w:r>
      </w:hyperlink>
      <w:r>
        <w:rPr>
          <w:rFonts w:ascii="Times New Roman" w:hAnsi="Times New Roman"/>
          <w:i/>
          <w:color w:val="000000"/>
          <w:sz w:val="20"/>
        </w:rPr>
        <w:t>Comm. v. Reed,</w:t>
      </w:r>
      <w:bookmarkStart w:id="15" w:name="co_pp_sp_220_141_1"/>
      <w:r>
        <w:rPr>
          <w:rFonts w:ascii="Times New Roman" w:hAnsi="Times New Roman"/>
          <w:b/>
          <w:color w:val="000000"/>
          <w:sz w:val="20"/>
        </w:rPr>
        <w:t>*141</w:t>
      </w:r>
      <w:bookmarkEnd w:id="15"/>
      <w:r>
        <w:rPr>
          <w:rFonts w:ascii="Times New Roman" w:hAnsi="Times New Roman"/>
          <w:color w:val="000000"/>
          <w:sz w:val="20"/>
        </w:rPr>
        <w:t xml:space="preserve"> 34 Pa. St. 282; </w:t>
      </w:r>
      <w:hyperlink r:id="rId93">
        <w:r>
          <w:rPr>
            <w:rFonts w:ascii="Times New Roman" w:hAnsi="Times New Roman"/>
            <w:i/>
            <w:color w:val="0E568C"/>
            <w:sz w:val="20"/>
          </w:rPr>
          <w:t>Stoughton v. State,</w:t>
        </w:r>
        <w:r>
          <w:rPr>
            <w:rFonts w:ascii="Times New Roman" w:hAnsi="Times New Roman"/>
            <w:color w:val="0E568C"/>
            <w:sz w:val="20"/>
          </w:rPr>
          <w:t xml:space="preserve"> 5 Wis. 291</w:t>
        </w:r>
      </w:hyperlink>
      <w:r>
        <w:rPr>
          <w:rFonts w:ascii="Times New Roman" w:hAnsi="Times New Roman"/>
          <w:color w:val="000000"/>
          <w:sz w:val="20"/>
        </w:rPr>
        <w:t xml:space="preserve">; </w:t>
      </w:r>
      <w:hyperlink r:id="rId94">
        <w:r>
          <w:rPr>
            <w:rFonts w:ascii="Times New Roman" w:hAnsi="Times New Roman"/>
            <w:noProof/>
            <w:color w:val="0E568C"/>
            <w:sz w:val="30"/>
          </w:rPr>
          <w:drawing>
            <wp:inline distT="0" distB="0" distL="0" distR="0" wp14:anchorId="2A53EC9D" wp14:editId="70A908A4">
              <wp:extent cx="161925" cy="161925"/>
              <wp:effectExtent l="0" t="0" r="0" b="0"/>
              <wp:docPr id="29" name="Picture 2"/>
              <wp:cNvGraphicFramePr/>
              <a:graphic xmlns:a="http://schemas.openxmlformats.org/drawingml/2006/main">
                <a:graphicData uri="http://schemas.openxmlformats.org/drawingml/2006/picture">
                  <pic:pic xmlns:pic="http://schemas.openxmlformats.org/drawingml/2006/picture">
                    <pic:nvPicPr>
                      <pic:cNvPr id="30"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95">
        <w:r>
          <w:rPr>
            <w:rFonts w:ascii="Times New Roman" w:hAnsi="Times New Roman"/>
            <w:i/>
            <w:color w:val="0E568C"/>
            <w:sz w:val="20"/>
          </w:rPr>
          <w:t>Wilson v. Blackbird Creek Marsh Co.,</w:t>
        </w:r>
        <w:r>
          <w:rPr>
            <w:rFonts w:ascii="Times New Roman" w:hAnsi="Times New Roman"/>
            <w:color w:val="0E568C"/>
            <w:sz w:val="20"/>
          </w:rPr>
          <w:t xml:space="preserve"> 2 Pet. 245.)</w:t>
        </w:r>
      </w:hyperlink>
    </w:p>
    <w:p w14:paraId="05EAC436" w14:textId="77777777" w:rsidR="00AC7109" w:rsidRDefault="00BE6ECA">
      <w:pPr>
        <w:spacing w:after="0" w:line="275" w:lineRule="atLeast"/>
        <w:jc w:val="both"/>
      </w:pPr>
      <w:r>
        <w:rPr>
          <w:rFonts w:ascii="Times New Roman" w:hAnsi="Times New Roman"/>
          <w:color w:val="000000"/>
          <w:sz w:val="20"/>
        </w:rPr>
        <w:t> </w:t>
      </w:r>
    </w:p>
    <w:p w14:paraId="1A75F8BA" w14:textId="77777777" w:rsidR="00AC7109" w:rsidRDefault="00BE6ECA">
      <w:pPr>
        <w:spacing w:after="0" w:line="275" w:lineRule="atLeast"/>
        <w:jc w:val="both"/>
      </w:pPr>
      <w:r>
        <w:rPr>
          <w:rFonts w:ascii="Times New Roman" w:hAnsi="Times New Roman"/>
          <w:color w:val="000000"/>
          <w:sz w:val="20"/>
        </w:rPr>
        <w:t xml:space="preserve">No injunction ought to have been granted in any event in this case, by reason of delay, acquiescence, and other equitable circumstances. (1 High on Injunctions, 787; 2 Story's Eq. Juris, 5th ed., § 924 a; 3 Pomeroy's Eq. Juris, § 1349; </w:t>
      </w:r>
      <w:r>
        <w:rPr>
          <w:rFonts w:ascii="Times New Roman" w:hAnsi="Times New Roman"/>
          <w:i/>
          <w:color w:val="000000"/>
          <w:sz w:val="20"/>
        </w:rPr>
        <w:t xml:space="preserve">Attorney-General v. </w:t>
      </w:r>
      <w:r>
        <w:rPr>
          <w:rFonts w:ascii="Times New Roman" w:hAnsi="Times New Roman"/>
          <w:i/>
          <w:color w:val="000000"/>
          <w:sz w:val="20"/>
        </w:rPr>
        <w:t>Gas Consumers' Co.,</w:t>
      </w:r>
      <w:r>
        <w:rPr>
          <w:rFonts w:ascii="Times New Roman" w:hAnsi="Times New Roman"/>
          <w:color w:val="000000"/>
          <w:sz w:val="20"/>
        </w:rPr>
        <w:t xml:space="preserve"> 3 De G., M. &amp; G. 340; </w:t>
      </w:r>
      <w:hyperlink r:id="rId96">
        <w:r>
          <w:rPr>
            <w:rFonts w:ascii="Times New Roman" w:hAnsi="Times New Roman"/>
            <w:i/>
            <w:color w:val="0E568C"/>
            <w:sz w:val="20"/>
          </w:rPr>
          <w:t>Easton &amp; McMahon v. New York &amp; Long Branch R. R. Co.,</w:t>
        </w:r>
        <w:r>
          <w:rPr>
            <w:rFonts w:ascii="Times New Roman" w:hAnsi="Times New Roman"/>
            <w:color w:val="0E568C"/>
            <w:sz w:val="20"/>
          </w:rPr>
          <w:t xml:space="preserve"> 24 N. J. Eq. 49;</w:t>
        </w:r>
      </w:hyperlink>
      <w:r>
        <w:rPr>
          <w:rFonts w:ascii="Times New Roman" w:hAnsi="Times New Roman"/>
          <w:color w:val="000000"/>
          <w:sz w:val="20"/>
        </w:rPr>
        <w:t xml:space="preserve"> </w:t>
      </w:r>
      <w:hyperlink r:id="rId97">
        <w:r>
          <w:rPr>
            <w:rFonts w:ascii="Times New Roman" w:hAnsi="Times New Roman"/>
            <w:i/>
            <w:color w:val="0E568C"/>
            <w:sz w:val="20"/>
          </w:rPr>
          <w:t>Attorney General v. Delaware R. R. Co.,</w:t>
        </w:r>
        <w:r>
          <w:rPr>
            <w:rFonts w:ascii="Times New Roman" w:hAnsi="Times New Roman"/>
            <w:color w:val="0E568C"/>
            <w:sz w:val="20"/>
          </w:rPr>
          <w:t xml:space="preserve"> 27 N. J. Eq. 3</w:t>
        </w:r>
      </w:hyperlink>
      <w:r>
        <w:rPr>
          <w:rFonts w:ascii="Times New Roman" w:hAnsi="Times New Roman"/>
          <w:color w:val="000000"/>
          <w:sz w:val="20"/>
        </w:rPr>
        <w:t xml:space="preserve">; </w:t>
      </w:r>
      <w:hyperlink r:id="rId98">
        <w:r>
          <w:rPr>
            <w:rFonts w:ascii="Times New Roman" w:hAnsi="Times New Roman"/>
            <w:i/>
            <w:color w:val="0E568C"/>
            <w:sz w:val="20"/>
          </w:rPr>
          <w:t>Bassett v. Salisbury Co.,</w:t>
        </w:r>
        <w:r>
          <w:rPr>
            <w:rFonts w:ascii="Times New Roman" w:hAnsi="Times New Roman"/>
            <w:color w:val="0E568C"/>
            <w:sz w:val="20"/>
          </w:rPr>
          <w:t xml:space="preserve"> 47 N. H. 426</w:t>
        </w:r>
      </w:hyperlink>
      <w:r>
        <w:rPr>
          <w:rFonts w:ascii="Times New Roman" w:hAnsi="Times New Roman"/>
          <w:color w:val="000000"/>
          <w:sz w:val="20"/>
        </w:rPr>
        <w:t xml:space="preserve">; </w:t>
      </w:r>
      <w:hyperlink r:id="rId99">
        <w:r>
          <w:rPr>
            <w:rFonts w:ascii="Times New Roman" w:hAnsi="Times New Roman"/>
            <w:i/>
            <w:color w:val="0E568C"/>
            <w:sz w:val="20"/>
          </w:rPr>
          <w:t xml:space="preserve">Edwards v. </w:t>
        </w:r>
        <w:r>
          <w:rPr>
            <w:rFonts w:ascii="Times New Roman" w:hAnsi="Times New Roman"/>
            <w:i/>
            <w:color w:val="0E568C"/>
            <w:sz w:val="20"/>
          </w:rPr>
          <w:t>Allouez M. Co.,</w:t>
        </w:r>
        <w:r>
          <w:rPr>
            <w:rFonts w:ascii="Times New Roman" w:hAnsi="Times New Roman"/>
            <w:color w:val="0E568C"/>
            <w:sz w:val="20"/>
          </w:rPr>
          <w:t xml:space="preserve"> 38 Mich. 46;</w:t>
        </w:r>
      </w:hyperlink>
      <w:r>
        <w:rPr>
          <w:rFonts w:ascii="Times New Roman" w:hAnsi="Times New Roman"/>
          <w:color w:val="000000"/>
          <w:sz w:val="20"/>
        </w:rPr>
        <w:t xml:space="preserve"> </w:t>
      </w:r>
      <w:hyperlink r:id="rId100">
        <w:r>
          <w:rPr>
            <w:rFonts w:ascii="Times New Roman" w:hAnsi="Times New Roman"/>
            <w:color w:val="0E568C"/>
            <w:sz w:val="20"/>
          </w:rPr>
          <w:t>S. C. 31 Am. Rep. 301;</w:t>
        </w:r>
      </w:hyperlink>
      <w:r>
        <w:rPr>
          <w:rFonts w:ascii="Times New Roman" w:hAnsi="Times New Roman"/>
          <w:color w:val="000000"/>
          <w:sz w:val="20"/>
        </w:rPr>
        <w:t xml:space="preserve"> </w:t>
      </w:r>
      <w:hyperlink r:id="rId101">
        <w:r>
          <w:rPr>
            <w:rFonts w:ascii="Times New Roman" w:hAnsi="Times New Roman"/>
            <w:i/>
            <w:color w:val="0E568C"/>
            <w:sz w:val="20"/>
          </w:rPr>
          <w:t>Gilbert v. Showerman,</w:t>
        </w:r>
        <w:r>
          <w:rPr>
            <w:rFonts w:ascii="Times New Roman" w:hAnsi="Times New Roman"/>
            <w:color w:val="0E568C"/>
            <w:sz w:val="20"/>
          </w:rPr>
          <w:t xml:space="preserve"> 23 Mich. 449;</w:t>
        </w:r>
      </w:hyperlink>
      <w:r>
        <w:rPr>
          <w:rFonts w:ascii="Times New Roman" w:hAnsi="Times New Roman"/>
          <w:color w:val="000000"/>
          <w:sz w:val="20"/>
        </w:rPr>
        <w:t xml:space="preserve"> </w:t>
      </w:r>
      <w:hyperlink r:id="rId102">
        <w:r>
          <w:rPr>
            <w:rFonts w:ascii="Times New Roman" w:hAnsi="Times New Roman"/>
            <w:i/>
            <w:color w:val="0E568C"/>
            <w:sz w:val="20"/>
          </w:rPr>
          <w:t>Parker v. Winnipiseogee Co.,</w:t>
        </w:r>
        <w:r>
          <w:rPr>
            <w:rFonts w:ascii="Times New Roman" w:hAnsi="Times New Roman"/>
            <w:color w:val="0E568C"/>
            <w:sz w:val="20"/>
          </w:rPr>
          <w:t xml:space="preserve"> 2 Black. 545;</w:t>
        </w:r>
      </w:hyperlink>
      <w:r>
        <w:rPr>
          <w:rFonts w:ascii="Times New Roman" w:hAnsi="Times New Roman"/>
          <w:i/>
          <w:color w:val="000000"/>
          <w:sz w:val="20"/>
        </w:rPr>
        <w:t>Birmingham Canal Co. v. Lloyd,</w:t>
      </w:r>
      <w:r>
        <w:rPr>
          <w:rFonts w:ascii="Times New Roman" w:hAnsi="Times New Roman"/>
          <w:color w:val="000000"/>
          <w:sz w:val="20"/>
        </w:rPr>
        <w:t xml:space="preserve"> 18 Ves. 515; </w:t>
      </w:r>
      <w:hyperlink r:id="rId103">
        <w:r>
          <w:rPr>
            <w:rFonts w:ascii="Times New Roman" w:hAnsi="Times New Roman"/>
            <w:i/>
            <w:color w:val="0E568C"/>
            <w:sz w:val="20"/>
          </w:rPr>
          <w:t>Tichner v. Wilson,</w:t>
        </w:r>
        <w:r>
          <w:rPr>
            <w:rFonts w:ascii="Times New Roman" w:hAnsi="Times New Roman"/>
            <w:color w:val="0E568C"/>
            <w:sz w:val="20"/>
          </w:rPr>
          <w:t xml:space="preserve"> 4 Halst. Ch. 197;</w:t>
        </w:r>
      </w:hyperlink>
      <w:r>
        <w:rPr>
          <w:rFonts w:ascii="Times New Roman" w:hAnsi="Times New Roman"/>
          <w:color w:val="000000"/>
          <w:sz w:val="20"/>
        </w:rPr>
        <w:t xml:space="preserve"> </w:t>
      </w:r>
      <w:hyperlink r:id="rId104">
        <w:r>
          <w:rPr>
            <w:rFonts w:ascii="Times New Roman" w:hAnsi="Times New Roman"/>
            <w:i/>
            <w:color w:val="0E568C"/>
            <w:sz w:val="20"/>
          </w:rPr>
          <w:t>Grey v. Ohio R. R. Co.,</w:t>
        </w:r>
        <w:r>
          <w:rPr>
            <w:rFonts w:ascii="Times New Roman" w:hAnsi="Times New Roman"/>
            <w:color w:val="0E568C"/>
            <w:sz w:val="20"/>
          </w:rPr>
          <w:t xml:space="preserve"> 1 </w:t>
        </w:r>
        <w:r>
          <w:rPr>
            <w:rFonts w:ascii="Times New Roman" w:hAnsi="Times New Roman"/>
            <w:i/>
            <w:color w:val="0E568C"/>
            <w:sz w:val="20"/>
          </w:rPr>
          <w:t>Grant Cases,</w:t>
        </w:r>
        <w:r>
          <w:rPr>
            <w:rFonts w:ascii="Times New Roman" w:hAnsi="Times New Roman"/>
            <w:color w:val="0E568C"/>
            <w:sz w:val="20"/>
          </w:rPr>
          <w:t xml:space="preserve"> 412;</w:t>
        </w:r>
      </w:hyperlink>
      <w:r>
        <w:rPr>
          <w:rFonts w:ascii="Times New Roman" w:hAnsi="Times New Roman"/>
          <w:i/>
          <w:color w:val="000000"/>
          <w:sz w:val="20"/>
        </w:rPr>
        <w:t>Lady Stanley of Alderney v. Earl of Shrewsbury,</w:t>
      </w:r>
      <w:r>
        <w:rPr>
          <w:rFonts w:ascii="Times New Roman" w:hAnsi="Times New Roman"/>
          <w:color w:val="000000"/>
          <w:sz w:val="20"/>
        </w:rPr>
        <w:t xml:space="preserve"> L. R., 19 Eq. Cases, 616; S. C. 13 Moak's Eng. Rep. 546; </w:t>
      </w:r>
      <w:bookmarkStart w:id="16" w:name="co_KCIllegalLinkRemoved_I6ce3e3b85cfd11"/>
      <w:r>
        <w:rPr>
          <w:rFonts w:ascii="Times New Roman" w:hAnsi="Times New Roman"/>
          <w:color w:val="000000"/>
          <w:sz w:val="20"/>
        </w:rPr>
        <w:t>Binney's Case, 2 Bland. Ch. 99-103.)</w:t>
      </w:r>
      <w:bookmarkEnd w:id="16"/>
      <w:r>
        <w:fldChar w:fldCharType="begin"/>
      </w:r>
      <w:r>
        <w:instrText xml:space="preserve"> HYPERLINK "h</w:instrText>
      </w:r>
      <w:r>
        <w:instrText>ttp://www.westlaw.com/Link/Document/FullText?findType=Y&amp;serNum=1829001923&amp;pubNum=2184&amp;originatingDoc=Ie53235edfae811d9b386b232635db992&amp;refType=RP&amp;fi=co_pp_sp_2184_103&amp;originationContext=document&amp;vr=3.0&amp;rs=cblt1.0&amp;transitionType=DocumentItem&amp;contextData=(sc</w:instrText>
      </w:r>
      <w:r>
        <w:instrText xml:space="preserve">.UserEnteredCitation)" \l "co_pp_sp_2184_103" \h </w:instrText>
      </w:r>
      <w:r>
        <w:fldChar w:fldCharType="separate"/>
      </w:r>
      <w:r>
        <w:rPr>
          <w:rFonts w:ascii="Times New Roman" w:hAnsi="Times New Roman"/>
          <w:color w:val="0E568C"/>
          <w:sz w:val="20"/>
        </w:rPr>
        <w:t>Binney's Case, 2 Bland. Ch. 99-103.)</w:t>
      </w:r>
      <w:r>
        <w:rPr>
          <w:rFonts w:ascii="Times New Roman" w:hAnsi="Times New Roman"/>
          <w:color w:val="0E568C"/>
          <w:sz w:val="20"/>
        </w:rPr>
        <w:fldChar w:fldCharType="end"/>
      </w:r>
    </w:p>
    <w:p w14:paraId="3AD3B862" w14:textId="77777777" w:rsidR="00AC7109" w:rsidRDefault="00BE6ECA">
      <w:pPr>
        <w:spacing w:after="0" w:line="275" w:lineRule="atLeast"/>
        <w:jc w:val="both"/>
      </w:pPr>
      <w:r>
        <w:rPr>
          <w:rFonts w:ascii="Times New Roman" w:hAnsi="Times New Roman"/>
          <w:color w:val="000000"/>
          <w:sz w:val="20"/>
        </w:rPr>
        <w:t> </w:t>
      </w:r>
    </w:p>
    <w:p w14:paraId="67556602" w14:textId="77777777" w:rsidR="00AC7109" w:rsidRDefault="00BE6ECA">
      <w:pPr>
        <w:spacing w:after="0" w:line="275" w:lineRule="atLeast"/>
        <w:jc w:val="both"/>
      </w:pPr>
      <w:r>
        <w:rPr>
          <w:rFonts w:ascii="Times New Roman" w:hAnsi="Times New Roman"/>
          <w:i/>
          <w:color w:val="000000"/>
          <w:sz w:val="20"/>
        </w:rPr>
        <w:t>Stabler &amp; Bayne,</w:t>
      </w:r>
      <w:r>
        <w:rPr>
          <w:rFonts w:ascii="Times New Roman" w:hAnsi="Times New Roman"/>
          <w:color w:val="000000"/>
          <w:sz w:val="20"/>
        </w:rPr>
        <w:t xml:space="preserve"> for Respondent.</w:t>
      </w:r>
    </w:p>
    <w:p w14:paraId="523755D5" w14:textId="77777777" w:rsidR="00AC7109" w:rsidRDefault="00BE6ECA">
      <w:pPr>
        <w:spacing w:before="200" w:after="0" w:line="275" w:lineRule="atLeast"/>
        <w:jc w:val="both"/>
      </w:pPr>
      <w:r>
        <w:rPr>
          <w:rFonts w:ascii="Times New Roman" w:hAnsi="Times New Roman"/>
          <w:color w:val="000000"/>
          <w:sz w:val="20"/>
        </w:rPr>
        <w:lastRenderedPageBreak/>
        <w:t xml:space="preserve">The attorney general may bring an action toenjoin a public nuisance. (2 High on Inj., 2d ed., § 1554 and cases cited; </w:t>
      </w:r>
      <w:hyperlink r:id="rId105">
        <w:r>
          <w:rPr>
            <w:rFonts w:ascii="Times New Roman" w:hAnsi="Times New Roman"/>
            <w:i/>
            <w:color w:val="0E568C"/>
            <w:sz w:val="20"/>
          </w:rPr>
          <w:t>Yolo Co. v. Sacramento Co.,</w:t>
        </w:r>
        <w:r>
          <w:rPr>
            <w:rFonts w:ascii="Times New Roman" w:hAnsi="Times New Roman"/>
            <w:color w:val="0E568C"/>
            <w:sz w:val="20"/>
          </w:rPr>
          <w:t xml:space="preserve"> 36 Cal. 196;</w:t>
        </w:r>
      </w:hyperlink>
      <w:r>
        <w:rPr>
          <w:rFonts w:ascii="Times New Roman" w:hAnsi="Times New Roman"/>
          <w:color w:val="000000"/>
          <w:sz w:val="20"/>
        </w:rPr>
        <w:t xml:space="preserve"> 3 Pomeroy's Eq. Juris., § 1349; </w:t>
      </w:r>
      <w:hyperlink r:id="rId106">
        <w:r>
          <w:rPr>
            <w:rFonts w:ascii="Times New Roman" w:hAnsi="Times New Roman"/>
            <w:i/>
            <w:color w:val="0E568C"/>
            <w:sz w:val="20"/>
          </w:rPr>
          <w:t>People v. City of St. Louis,</w:t>
        </w:r>
        <w:r>
          <w:rPr>
            <w:rFonts w:ascii="Times New Roman" w:hAnsi="Times New Roman"/>
            <w:color w:val="0E568C"/>
            <w:sz w:val="20"/>
          </w:rPr>
          <w:t xml:space="preserve"> 5 Gil. 351.)</w:t>
        </w:r>
      </w:hyperlink>
      <w:r>
        <w:rPr>
          <w:rFonts w:ascii="Times New Roman" w:hAnsi="Times New Roman"/>
          <w:color w:val="000000"/>
          <w:sz w:val="20"/>
        </w:rPr>
        <w:t xml:space="preserve"> The fact that others contribute to the injury is no defense. (</w:t>
      </w:r>
      <w:hyperlink r:id="rId107">
        <w:r>
          <w:rPr>
            <w:rFonts w:ascii="Times New Roman" w:hAnsi="Times New Roman"/>
            <w:i/>
            <w:color w:val="0E568C"/>
            <w:sz w:val="20"/>
          </w:rPr>
          <w:t>Woodyear v. Schaeffer,</w:t>
        </w:r>
        <w:r>
          <w:rPr>
            <w:rFonts w:ascii="Times New Roman" w:hAnsi="Times New Roman"/>
            <w:color w:val="0E568C"/>
            <w:sz w:val="20"/>
          </w:rPr>
          <w:t xml:space="preserve"> 57 Md. 1</w:t>
        </w:r>
      </w:hyperlink>
      <w:r>
        <w:rPr>
          <w:rFonts w:ascii="Times New Roman" w:hAnsi="Times New Roman"/>
          <w:color w:val="000000"/>
          <w:sz w:val="20"/>
        </w:rPr>
        <w:t xml:space="preserve">; </w:t>
      </w:r>
      <w:hyperlink r:id="rId108">
        <w:r>
          <w:rPr>
            <w:rFonts w:ascii="Times New Roman" w:hAnsi="Times New Roman"/>
            <w:i/>
            <w:color w:val="0E568C"/>
            <w:sz w:val="20"/>
          </w:rPr>
          <w:t>Richmond Manufacturing Co. v. Atlantic DeLanic Co.,</w:t>
        </w:r>
        <w:r>
          <w:rPr>
            <w:rFonts w:ascii="Times New Roman" w:hAnsi="Times New Roman"/>
            <w:color w:val="0E568C"/>
            <w:sz w:val="20"/>
          </w:rPr>
          <w:t xml:space="preserve"> 10 R. I. 106;</w:t>
        </w:r>
      </w:hyperlink>
      <w:r>
        <w:rPr>
          <w:rFonts w:ascii="Times New Roman" w:hAnsi="Times New Roman"/>
          <w:color w:val="000000"/>
          <w:sz w:val="20"/>
        </w:rPr>
        <w:t xml:space="preserve"> </w:t>
      </w:r>
      <w:hyperlink r:id="rId109">
        <w:r>
          <w:rPr>
            <w:rFonts w:ascii="Times New Roman" w:hAnsi="Times New Roman"/>
            <w:i/>
            <w:color w:val="0E568C"/>
            <w:sz w:val="20"/>
          </w:rPr>
          <w:t>Hill v. Smith,</w:t>
        </w:r>
        <w:r>
          <w:rPr>
            <w:rFonts w:ascii="Times New Roman" w:hAnsi="Times New Roman"/>
            <w:color w:val="0E568C"/>
            <w:sz w:val="20"/>
          </w:rPr>
          <w:t xml:space="preserve"> 32 Cal. 167;</w:t>
        </w:r>
      </w:hyperlink>
      <w:r>
        <w:rPr>
          <w:rFonts w:ascii="Times New Roman" w:hAnsi="Times New Roman"/>
          <w:color w:val="000000"/>
          <w:sz w:val="20"/>
        </w:rPr>
        <w:t xml:space="preserve"> Hilliard o</w:t>
      </w:r>
      <w:r>
        <w:rPr>
          <w:rFonts w:ascii="Times New Roman" w:hAnsi="Times New Roman"/>
          <w:color w:val="000000"/>
          <w:sz w:val="20"/>
        </w:rPr>
        <w:t xml:space="preserve">n Inj., 315, § 12 b; </w:t>
      </w:r>
      <w:hyperlink r:id="rId110">
        <w:r>
          <w:rPr>
            <w:rFonts w:ascii="Times New Roman" w:hAnsi="Times New Roman"/>
            <w:i/>
            <w:color w:val="0E568C"/>
            <w:sz w:val="20"/>
          </w:rPr>
          <w:t>Crossby v. Lightowler,</w:t>
        </w:r>
        <w:r>
          <w:rPr>
            <w:rFonts w:ascii="Times New Roman" w:hAnsi="Times New Roman"/>
            <w:color w:val="0E568C"/>
            <w:sz w:val="20"/>
          </w:rPr>
          <w:t xml:space="preserve"> 3 Law. Rep. 577;</w:t>
        </w:r>
      </w:hyperlink>
      <w:r>
        <w:rPr>
          <w:rFonts w:ascii="Times New Roman" w:hAnsi="Times New Roman"/>
          <w:i/>
          <w:color w:val="000000"/>
          <w:sz w:val="20"/>
        </w:rPr>
        <w:t>Acc. St. Helens v. Tipping,</w:t>
      </w:r>
      <w:r>
        <w:rPr>
          <w:rFonts w:ascii="Times New Roman" w:hAnsi="Times New Roman"/>
          <w:color w:val="000000"/>
          <w:sz w:val="20"/>
        </w:rPr>
        <w:t xml:space="preserve"> 11 H. L. C. 642.) It is no defense that the complainant may have a remedy by indictment or an action at law. (</w:t>
      </w:r>
      <w:r>
        <w:rPr>
          <w:rFonts w:ascii="Times New Roman" w:hAnsi="Times New Roman"/>
          <w:i/>
          <w:color w:val="000000"/>
          <w:sz w:val="20"/>
        </w:rPr>
        <w:t>Penn. Lead Co's Appeal,</w:t>
      </w:r>
      <w:r>
        <w:rPr>
          <w:rFonts w:ascii="Times New Roman" w:hAnsi="Times New Roman"/>
          <w:color w:val="000000"/>
          <w:sz w:val="20"/>
        </w:rPr>
        <w:t xml:space="preserve"> 96 Pa. St. 116</w:t>
      </w:r>
      <w:r>
        <w:rPr>
          <w:rFonts w:ascii="Times New Roman" w:hAnsi="Times New Roman"/>
          <w:color w:val="000000"/>
          <w:sz w:val="20"/>
        </w:rPr>
        <w:t>.)</w:t>
      </w:r>
    </w:p>
    <w:p w14:paraId="2FE4B6EE" w14:textId="77777777" w:rsidR="00AC7109" w:rsidRDefault="00BE6ECA">
      <w:pPr>
        <w:spacing w:after="0" w:line="275" w:lineRule="atLeast"/>
        <w:jc w:val="both"/>
      </w:pPr>
      <w:r>
        <w:rPr>
          <w:rFonts w:ascii="Times New Roman" w:hAnsi="Times New Roman"/>
          <w:color w:val="000000"/>
          <w:sz w:val="20"/>
        </w:rPr>
        <w:t> </w:t>
      </w:r>
    </w:p>
    <w:p w14:paraId="744A872C" w14:textId="77777777" w:rsidR="00AC7109" w:rsidRDefault="00BE6ECA">
      <w:pPr>
        <w:spacing w:after="0" w:line="275" w:lineRule="atLeast"/>
        <w:jc w:val="both"/>
      </w:pPr>
      <w:r>
        <w:rPr>
          <w:rFonts w:ascii="Times New Roman" w:hAnsi="Times New Roman"/>
          <w:color w:val="000000"/>
          <w:sz w:val="20"/>
        </w:rPr>
        <w:t xml:space="preserve">No lapse of time legalizes a public nuisance. (C. C., § 3490; Wood on Nuisances, §§ 706, 724, 726; 4 Wait's Actions and Def. 782; </w:t>
      </w:r>
      <w:hyperlink r:id="rId111">
        <w:r>
          <w:rPr>
            <w:rFonts w:ascii="Times New Roman" w:hAnsi="Times New Roman"/>
            <w:i/>
            <w:color w:val="0E568C"/>
            <w:sz w:val="20"/>
          </w:rPr>
          <w:t>People v. Cunningham,</w:t>
        </w:r>
        <w:r>
          <w:rPr>
            <w:rFonts w:ascii="Times New Roman" w:hAnsi="Times New Roman"/>
            <w:color w:val="0E568C"/>
            <w:sz w:val="20"/>
          </w:rPr>
          <w:t xml:space="preserve"> 1 Denio, 524.)</w:t>
        </w:r>
      </w:hyperlink>
      <w:r>
        <w:rPr>
          <w:rFonts w:ascii="Times New Roman" w:hAnsi="Times New Roman"/>
          <w:color w:val="000000"/>
          <w:sz w:val="20"/>
        </w:rPr>
        <w:t xml:space="preserve"> The statute of limitations has no application. (</w:t>
      </w:r>
      <w:hyperlink r:id="rId112">
        <w:r>
          <w:rPr>
            <w:rFonts w:ascii="Times New Roman" w:hAnsi="Times New Roman"/>
            <w:noProof/>
            <w:color w:val="0E568C"/>
            <w:sz w:val="30"/>
          </w:rPr>
          <w:drawing>
            <wp:inline distT="0" distB="0" distL="0" distR="0" wp14:anchorId="1FBD71F8" wp14:editId="41C9EA45">
              <wp:extent cx="161925" cy="161925"/>
              <wp:effectExtent l="0" t="0" r="0" b="0"/>
              <wp:docPr id="31" name="Picture 2"/>
              <wp:cNvGraphicFramePr/>
              <a:graphic xmlns:a="http://schemas.openxmlformats.org/drawingml/2006/main">
                <a:graphicData uri="http://schemas.openxmlformats.org/drawingml/2006/picture">
                  <pic:pic xmlns:pic="http://schemas.openxmlformats.org/drawingml/2006/picture">
                    <pic:nvPicPr>
                      <pic:cNvPr id="32"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13">
        <w:r>
          <w:rPr>
            <w:rFonts w:ascii="Times New Roman" w:hAnsi="Times New Roman"/>
            <w:i/>
            <w:color w:val="0E568C"/>
            <w:sz w:val="20"/>
          </w:rPr>
          <w:t>Hoadley v. San Francisco,</w:t>
        </w:r>
        <w:r>
          <w:rPr>
            <w:rFonts w:ascii="Times New Roman" w:hAnsi="Times New Roman"/>
            <w:color w:val="0E568C"/>
            <w:sz w:val="20"/>
          </w:rPr>
          <w:t xml:space="preserve"> 50 Cal. 274.)</w:t>
        </w:r>
      </w:hyperlink>
    </w:p>
    <w:p w14:paraId="6A30A475" w14:textId="77777777" w:rsidR="00AC7109" w:rsidRDefault="00BE6ECA">
      <w:pPr>
        <w:spacing w:after="0" w:line="275" w:lineRule="atLeast"/>
        <w:jc w:val="both"/>
      </w:pPr>
      <w:r>
        <w:rPr>
          <w:rFonts w:ascii="Times New Roman" w:hAnsi="Times New Roman"/>
          <w:color w:val="000000"/>
          <w:sz w:val="20"/>
        </w:rPr>
        <w:t> </w:t>
      </w:r>
    </w:p>
    <w:p w14:paraId="672217E9" w14:textId="77777777" w:rsidR="00AC7109" w:rsidRDefault="00BE6ECA">
      <w:pPr>
        <w:spacing w:after="0" w:line="275" w:lineRule="atLeast"/>
        <w:jc w:val="both"/>
      </w:pPr>
      <w:r>
        <w:rPr>
          <w:rFonts w:ascii="Times New Roman" w:hAnsi="Times New Roman"/>
          <w:color w:val="000000"/>
          <w:sz w:val="20"/>
        </w:rPr>
        <w:t xml:space="preserve">A license to mine does not include the right to do the acts complained of. (2 Black Com., Chitty's ed. 347; </w:t>
      </w:r>
      <w:hyperlink r:id="rId114">
        <w:r>
          <w:rPr>
            <w:rFonts w:ascii="Times New Roman" w:hAnsi="Times New Roman"/>
            <w:i/>
            <w:color w:val="0E568C"/>
            <w:sz w:val="20"/>
          </w:rPr>
          <w:t>Northwestern Fertilizing Co. v. Village of Hyde Park,</w:t>
        </w:r>
        <w:r>
          <w:rPr>
            <w:rFonts w:ascii="Times New Roman" w:hAnsi="Times New Roman"/>
            <w:color w:val="0E568C"/>
            <w:sz w:val="20"/>
          </w:rPr>
          <w:t xml:space="preserve"> 97 U. S. 666;</w:t>
        </w:r>
      </w:hyperlink>
      <w:r>
        <w:rPr>
          <w:rFonts w:ascii="Times New Roman" w:hAnsi="Times New Roman"/>
          <w:color w:val="000000"/>
          <w:sz w:val="20"/>
        </w:rPr>
        <w:t xml:space="preserve"> </w:t>
      </w:r>
      <w:r>
        <w:rPr>
          <w:rFonts w:ascii="Times New Roman" w:hAnsi="Times New Roman"/>
          <w:color w:val="000000"/>
          <w:sz w:val="20"/>
        </w:rPr>
        <w:t xml:space="preserve">Yale on Mining Claims and Water Rights, 379; 1 Brightly's </w:t>
      </w:r>
      <w:bookmarkStart w:id="17" w:name="co_pp_sp_220_142_1"/>
      <w:r>
        <w:rPr>
          <w:rFonts w:ascii="Times New Roman" w:hAnsi="Times New Roman"/>
          <w:b/>
          <w:color w:val="000000"/>
          <w:sz w:val="20"/>
        </w:rPr>
        <w:t>*142</w:t>
      </w:r>
      <w:bookmarkEnd w:id="17"/>
      <w:r>
        <w:rPr>
          <w:rFonts w:ascii="Times New Roman" w:hAnsi="Times New Roman"/>
          <w:color w:val="000000"/>
          <w:sz w:val="20"/>
        </w:rPr>
        <w:t xml:space="preserve"> Dig., p. 500, § 232; p. 817, §§ 1, 4; p. 105, § 2; Rev. Stat. U. S., § 2476.) The State could not authorize acts impairing the navigation of navigable rivers. (1 Brightly's Dig., p. 105, § 2; 1</w:t>
      </w:r>
      <w:r>
        <w:rPr>
          <w:rFonts w:ascii="Times New Roman" w:hAnsi="Times New Roman"/>
          <w:color w:val="000000"/>
          <w:sz w:val="20"/>
        </w:rPr>
        <w:t xml:space="preserve"> Hittell's Codes, p. 56, § 3; </w:t>
      </w:r>
      <w:bookmarkStart w:id="18" w:name="co_KCIllegalLinkRemoved_I6ce3e3c55cfd11"/>
      <w:r>
        <w:rPr>
          <w:rFonts w:ascii="Times New Roman" w:hAnsi="Times New Roman"/>
          <w:i/>
          <w:color w:val="000000"/>
          <w:sz w:val="20"/>
        </w:rPr>
        <w:t>People v. City of St. Louis,</w:t>
      </w:r>
      <w:r>
        <w:rPr>
          <w:rFonts w:ascii="Times New Roman" w:hAnsi="Times New Roman"/>
          <w:color w:val="000000"/>
          <w:sz w:val="20"/>
        </w:rPr>
        <w:t xml:space="preserve"> 5 Gilm. 351</w:t>
      </w:r>
      <w:bookmarkEnd w:id="18"/>
      <w:r>
        <w:fldChar w:fldCharType="begin"/>
      </w:r>
      <w:r>
        <w:instrText xml:space="preserve"> HYPERLINK "http://www.westlaw.com/Link/Document/FullText?findType=Y&amp;pubNum=2371&amp;cite=5GILMER351&amp;originatingDoc=Ie53235edfae811d9b386b232635db992&amp;refType=RP&amp;originationContext=document</w:instrText>
      </w:r>
      <w:r>
        <w:instrText xml:space="preserve">&amp;vr=3.0&amp;rs=cblt1.0&amp;transitionType=DocumentItem&amp;contextData=(sc.UserEnteredCitation)" \h </w:instrText>
      </w:r>
      <w:r>
        <w:fldChar w:fldCharType="separate"/>
      </w:r>
      <w:r>
        <w:rPr>
          <w:rFonts w:ascii="Times New Roman" w:hAnsi="Times New Roman"/>
          <w:i/>
          <w:color w:val="0E568C"/>
          <w:sz w:val="20"/>
        </w:rPr>
        <w:t>People v. City of St. Louis,</w:t>
      </w:r>
      <w:r>
        <w:rPr>
          <w:rFonts w:ascii="Times New Roman" w:hAnsi="Times New Roman"/>
          <w:color w:val="0E568C"/>
          <w:sz w:val="20"/>
        </w:rPr>
        <w:t xml:space="preserve"> 5 Gilm. 351</w:t>
      </w:r>
      <w:r>
        <w:rPr>
          <w:rFonts w:ascii="Times New Roman" w:hAnsi="Times New Roman"/>
          <w:color w:val="0E568C"/>
          <w:sz w:val="20"/>
        </w:rPr>
        <w:fldChar w:fldCharType="end"/>
      </w:r>
      <w:r>
        <w:rPr>
          <w:rFonts w:ascii="Times New Roman" w:hAnsi="Times New Roman"/>
          <w:color w:val="000000"/>
          <w:sz w:val="20"/>
        </w:rPr>
        <w:t xml:space="preserve">; </w:t>
      </w:r>
      <w:hyperlink r:id="rId115">
        <w:r>
          <w:rPr>
            <w:rFonts w:ascii="Times New Roman" w:hAnsi="Times New Roman"/>
            <w:i/>
            <w:color w:val="0E568C"/>
            <w:sz w:val="20"/>
          </w:rPr>
          <w:t>McCullough v. Board of Education,</w:t>
        </w:r>
        <w:r>
          <w:rPr>
            <w:rFonts w:ascii="Times New Roman" w:hAnsi="Times New Roman"/>
            <w:color w:val="0E568C"/>
            <w:sz w:val="20"/>
          </w:rPr>
          <w:t xml:space="preserve"> 51 Cal. 418.)</w:t>
        </w:r>
      </w:hyperlink>
    </w:p>
    <w:p w14:paraId="21FC25B4" w14:textId="77777777" w:rsidR="00AC7109" w:rsidRDefault="00BE6ECA">
      <w:pPr>
        <w:spacing w:after="0" w:line="275" w:lineRule="atLeast"/>
        <w:jc w:val="both"/>
      </w:pPr>
      <w:r>
        <w:rPr>
          <w:rFonts w:ascii="Times New Roman" w:hAnsi="Times New Roman"/>
          <w:color w:val="000000"/>
          <w:sz w:val="20"/>
        </w:rPr>
        <w:t> </w:t>
      </w:r>
    </w:p>
    <w:p w14:paraId="613F3EFC" w14:textId="77777777" w:rsidR="00AC7109" w:rsidRDefault="00BE6ECA">
      <w:pPr>
        <w:spacing w:after="0" w:line="275" w:lineRule="atLeast"/>
        <w:jc w:val="both"/>
      </w:pPr>
      <w:r>
        <w:rPr>
          <w:rFonts w:ascii="Times New Roman" w:hAnsi="Times New Roman"/>
          <w:color w:val="000000"/>
          <w:sz w:val="20"/>
        </w:rPr>
        <w:t>The mere fact that a particular industry has been taxed does not confer a license to continue it. (</w:t>
      </w:r>
      <w:hyperlink r:id="rId116">
        <w:r>
          <w:rPr>
            <w:rFonts w:ascii="Times New Roman" w:hAnsi="Times New Roman"/>
            <w:noProof/>
            <w:color w:val="0E568C"/>
            <w:sz w:val="30"/>
          </w:rPr>
          <w:drawing>
            <wp:inline distT="0" distB="0" distL="0" distR="0" wp14:anchorId="7A2D353A" wp14:editId="335FDBF2">
              <wp:extent cx="161925" cy="161925"/>
              <wp:effectExtent l="0" t="0" r="0" b="0"/>
              <wp:docPr id="33" name="Picture 3"/>
              <wp:cNvGraphicFramePr/>
              <a:graphic xmlns:a="http://schemas.openxmlformats.org/drawingml/2006/main">
                <a:graphicData uri="http://schemas.openxmlformats.org/drawingml/2006/picture">
                  <pic:pic xmlns:pic="http://schemas.openxmlformats.org/drawingml/2006/picture">
                    <pic:nvPicPr>
                      <pic:cNvPr id="34" name="Picture 3"/>
                      <pic:cNvPicPr/>
                    </pic:nvPicPr>
                    <pic:blipFill>
                      <a:blip r:embed="rId73"/>
                      <a:srcRect/>
                      <a:stretch>
                        <a:fillRect/>
                      </a:stretch>
                    </pic:blipFill>
                    <pic:spPr>
                      <a:xfrm>
                        <a:off x="0" y="0"/>
                        <a:ext cx="161925" cy="161925"/>
                      </a:xfrm>
                      <a:prstGeom prst="rect">
                        <a:avLst/>
                      </a:prstGeom>
                    </pic:spPr>
                  </pic:pic>
                </a:graphicData>
              </a:graphic>
            </wp:inline>
          </w:drawing>
        </w:r>
      </w:hyperlink>
      <w:hyperlink r:id="rId117">
        <w:r>
          <w:rPr>
            <w:rFonts w:ascii="Times New Roman" w:hAnsi="Times New Roman"/>
            <w:i/>
            <w:color w:val="0E568C"/>
            <w:sz w:val="20"/>
          </w:rPr>
          <w:t>Youngblood v. Sexton,</w:t>
        </w:r>
        <w:r>
          <w:rPr>
            <w:rFonts w:ascii="Times New Roman" w:hAnsi="Times New Roman"/>
            <w:color w:val="0E568C"/>
            <w:sz w:val="20"/>
          </w:rPr>
          <w:t xml:space="preserve"> 32 Mich. 406.)</w:t>
        </w:r>
      </w:hyperlink>
      <w:r>
        <w:rPr>
          <w:rFonts w:ascii="Times New Roman" w:hAnsi="Times New Roman"/>
          <w:color w:val="000000"/>
          <w:sz w:val="20"/>
        </w:rPr>
        <w:t xml:space="preserve"> Estoppel as against</w:t>
      </w:r>
      <w:r>
        <w:rPr>
          <w:rFonts w:ascii="Times New Roman" w:hAnsi="Times New Roman"/>
          <w:color w:val="000000"/>
          <w:sz w:val="20"/>
        </w:rPr>
        <w:t xml:space="preserve"> a sovereign or a State is not favored. </w:t>
      </w:r>
      <w:hyperlink r:id="rId118">
        <w:r>
          <w:rPr>
            <w:rFonts w:ascii="Times New Roman" w:hAnsi="Times New Roman"/>
            <w:color w:val="0E568C"/>
            <w:sz w:val="20"/>
          </w:rPr>
          <w:t>(</w:t>
        </w:r>
        <w:r>
          <w:rPr>
            <w:rFonts w:ascii="Times New Roman" w:hAnsi="Times New Roman"/>
            <w:i/>
            <w:color w:val="0E568C"/>
            <w:sz w:val="20"/>
          </w:rPr>
          <w:t>Saunders v. Hart,</w:t>
        </w:r>
        <w:r>
          <w:rPr>
            <w:rFonts w:ascii="Times New Roman" w:hAnsi="Times New Roman"/>
            <w:color w:val="0E568C"/>
            <w:sz w:val="20"/>
          </w:rPr>
          <w:t xml:space="preserve"> 14 Rep. 540;</w:t>
        </w:r>
      </w:hyperlink>
      <w:r>
        <w:rPr>
          <w:rFonts w:ascii="Times New Roman" w:hAnsi="Times New Roman"/>
          <w:i/>
          <w:color w:val="000000"/>
          <w:sz w:val="20"/>
        </w:rPr>
        <w:t>Atty. Gen. v. Bradford Nav. Co.,</w:t>
      </w:r>
      <w:r>
        <w:rPr>
          <w:rFonts w:ascii="Times New Roman" w:hAnsi="Times New Roman"/>
          <w:color w:val="000000"/>
          <w:sz w:val="20"/>
        </w:rPr>
        <w:t xml:space="preserve"> 35 L. J., Chanc. 619; </w:t>
      </w:r>
      <w:r>
        <w:rPr>
          <w:rFonts w:ascii="Times New Roman" w:hAnsi="Times New Roman"/>
          <w:i/>
          <w:color w:val="000000"/>
          <w:sz w:val="20"/>
        </w:rPr>
        <w:t>Regina v. Proprietors of the Bradford Navigation Co.,</w:t>
      </w:r>
      <w:r>
        <w:rPr>
          <w:rFonts w:ascii="Times New Roman" w:hAnsi="Times New Roman"/>
          <w:color w:val="000000"/>
          <w:sz w:val="20"/>
        </w:rPr>
        <w:t xml:space="preserve"> 2 Jun'st N. S. part 1, 766; </w:t>
      </w:r>
      <w:hyperlink r:id="rId119">
        <w:r>
          <w:rPr>
            <w:rFonts w:ascii="Times New Roman" w:hAnsi="Times New Roman"/>
            <w:noProof/>
            <w:color w:val="0E568C"/>
            <w:sz w:val="30"/>
          </w:rPr>
          <w:drawing>
            <wp:inline distT="0" distB="0" distL="0" distR="0" wp14:anchorId="7F859FB6" wp14:editId="444D104A">
              <wp:extent cx="161925" cy="161925"/>
              <wp:effectExtent l="0" t="0" r="0" b="0"/>
              <wp:docPr id="35" name="Picture 2"/>
              <wp:cNvGraphicFramePr/>
              <a:graphic xmlns:a="http://schemas.openxmlformats.org/drawingml/2006/main">
                <a:graphicData uri="http://schemas.openxmlformats.org/drawingml/2006/picture">
                  <pic:pic xmlns:pic="http://schemas.openxmlformats.org/drawingml/2006/picture">
                    <pic:nvPicPr>
                      <pic:cNvPr id="36"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20">
        <w:r>
          <w:rPr>
            <w:rFonts w:ascii="Times New Roman" w:hAnsi="Times New Roman"/>
            <w:i/>
            <w:color w:val="0E568C"/>
            <w:sz w:val="20"/>
          </w:rPr>
          <w:t>McAndrews v. Collerd,</w:t>
        </w:r>
        <w:r>
          <w:rPr>
            <w:rFonts w:ascii="Times New Roman" w:hAnsi="Times New Roman"/>
            <w:color w:val="0E568C"/>
            <w:sz w:val="20"/>
          </w:rPr>
          <w:t xml:space="preserve"> 13 Vroom, 189.)</w:t>
        </w:r>
      </w:hyperlink>
      <w:r>
        <w:rPr>
          <w:rFonts w:ascii="Times New Roman" w:hAnsi="Times New Roman"/>
          <w:color w:val="000000"/>
          <w:sz w:val="20"/>
        </w:rPr>
        <w:t xml:space="preserve"> No right was acquired by custom to work the mines as worked by defendant. (Clarke's Brown on Customs and Usages; Lawson on Usages and Customs, U. S. Revised Stat. 2324; Hart's Mining Stats. 15, 19, 34.) A cu</w:t>
      </w:r>
      <w:r>
        <w:rPr>
          <w:rFonts w:ascii="Times New Roman" w:hAnsi="Times New Roman"/>
          <w:color w:val="000000"/>
          <w:sz w:val="20"/>
        </w:rPr>
        <w:t xml:space="preserve">stom radically bad cannot be sustained. </w:t>
      </w:r>
      <w:hyperlink r:id="rId121">
        <w:r>
          <w:rPr>
            <w:rFonts w:ascii="Times New Roman" w:hAnsi="Times New Roman"/>
            <w:color w:val="0E568C"/>
            <w:sz w:val="20"/>
          </w:rPr>
          <w:t>(</w:t>
        </w:r>
        <w:r>
          <w:rPr>
            <w:rFonts w:ascii="Times New Roman" w:hAnsi="Times New Roman"/>
            <w:i/>
            <w:color w:val="0E568C"/>
            <w:sz w:val="20"/>
          </w:rPr>
          <w:t>Penn. Coal Co. v. Sanderson,</w:t>
        </w:r>
        <w:r>
          <w:rPr>
            <w:rFonts w:ascii="Times New Roman" w:hAnsi="Times New Roman"/>
            <w:color w:val="0E568C"/>
            <w:sz w:val="20"/>
          </w:rPr>
          <w:t xml:space="preserve"> 10 Rep. 316;</w:t>
        </w:r>
      </w:hyperlink>
      <w:r>
        <w:rPr>
          <w:rFonts w:ascii="Times New Roman" w:hAnsi="Times New Roman"/>
          <w:color w:val="000000"/>
          <w:sz w:val="20"/>
        </w:rPr>
        <w:t xml:space="preserve"> </w:t>
      </w:r>
      <w:hyperlink r:id="rId122">
        <w:r>
          <w:rPr>
            <w:rFonts w:ascii="Times New Roman" w:hAnsi="Times New Roman"/>
            <w:i/>
            <w:color w:val="0E568C"/>
            <w:sz w:val="20"/>
          </w:rPr>
          <w:t>Waring v. Crow,</w:t>
        </w:r>
        <w:r>
          <w:rPr>
            <w:rFonts w:ascii="Times New Roman" w:hAnsi="Times New Roman"/>
            <w:color w:val="0E568C"/>
            <w:sz w:val="20"/>
          </w:rPr>
          <w:t xml:space="preserve"> 11 Cal. 372</w:t>
        </w:r>
      </w:hyperlink>
      <w:r>
        <w:rPr>
          <w:rFonts w:ascii="Times New Roman" w:hAnsi="Times New Roman"/>
          <w:color w:val="000000"/>
          <w:sz w:val="20"/>
        </w:rPr>
        <w:t xml:space="preserve">; </w:t>
      </w:r>
      <w:hyperlink r:id="rId123">
        <w:r>
          <w:rPr>
            <w:rFonts w:ascii="Times New Roman" w:hAnsi="Times New Roman"/>
            <w:i/>
            <w:color w:val="0E568C"/>
            <w:sz w:val="20"/>
          </w:rPr>
          <w:t>Lincoln v. Rodgers,</w:t>
        </w:r>
        <w:r>
          <w:rPr>
            <w:rFonts w:ascii="Times New Roman" w:hAnsi="Times New Roman"/>
            <w:color w:val="0E568C"/>
            <w:sz w:val="20"/>
          </w:rPr>
          <w:t xml:space="preserve"> 1 Mont. 217.)</w:t>
        </w:r>
      </w:hyperlink>
    </w:p>
    <w:p w14:paraId="52602628" w14:textId="77777777" w:rsidR="00AC7109" w:rsidRDefault="00BE6ECA">
      <w:pPr>
        <w:spacing w:after="0" w:line="275" w:lineRule="atLeast"/>
        <w:jc w:val="both"/>
      </w:pPr>
      <w:r>
        <w:rPr>
          <w:rFonts w:ascii="Times New Roman" w:hAnsi="Times New Roman"/>
          <w:color w:val="000000"/>
          <w:sz w:val="20"/>
        </w:rPr>
        <w:t> </w:t>
      </w:r>
    </w:p>
    <w:p w14:paraId="4DA4B9DA" w14:textId="77777777" w:rsidR="00AC7109" w:rsidRDefault="00BE6ECA">
      <w:pPr>
        <w:spacing w:after="0" w:line="275" w:lineRule="atLeast"/>
        <w:jc w:val="both"/>
      </w:pPr>
      <w:r>
        <w:rPr>
          <w:rFonts w:ascii="Times New Roman" w:hAnsi="Times New Roman"/>
          <w:color w:val="000000"/>
          <w:sz w:val="20"/>
        </w:rPr>
        <w:t>The statutes of the State as to proof of the custom</w:t>
      </w:r>
      <w:r>
        <w:rPr>
          <w:rFonts w:ascii="Times New Roman" w:hAnsi="Times New Roman"/>
          <w:color w:val="000000"/>
          <w:sz w:val="20"/>
        </w:rPr>
        <w:t>s, usages and regulations of mines apply only to local and not to general customs. (</w:t>
      </w:r>
      <w:hyperlink r:id="rId124">
        <w:r>
          <w:rPr>
            <w:rFonts w:ascii="Times New Roman" w:hAnsi="Times New Roman"/>
            <w:i/>
            <w:color w:val="0E568C"/>
            <w:sz w:val="20"/>
          </w:rPr>
          <w:t>Table M. T. Co. v. Stranahan,</w:t>
        </w:r>
        <w:r>
          <w:rPr>
            <w:rFonts w:ascii="Times New Roman" w:hAnsi="Times New Roman"/>
            <w:color w:val="0E568C"/>
            <w:sz w:val="20"/>
          </w:rPr>
          <w:t xml:space="preserve"> 31 Cal. 393;</w:t>
        </w:r>
      </w:hyperlink>
      <w:hyperlink r:id="rId125">
        <w:r>
          <w:rPr>
            <w:rFonts w:ascii="Times New Roman" w:hAnsi="Times New Roman"/>
            <w:noProof/>
            <w:color w:val="0E568C"/>
            <w:sz w:val="30"/>
          </w:rPr>
          <w:drawing>
            <wp:inline distT="0" distB="0" distL="0" distR="0" wp14:anchorId="5B76B46F" wp14:editId="73F4E016">
              <wp:extent cx="161925" cy="161925"/>
              <wp:effectExtent l="0" t="0" r="0" b="0"/>
              <wp:docPr id="37" name="Picture 2"/>
              <wp:cNvGraphicFramePr/>
              <a:graphic xmlns:a="http://schemas.openxmlformats.org/drawingml/2006/main">
                <a:graphicData uri="http://schemas.openxmlformats.org/drawingml/2006/picture">
                  <pic:pic xmlns:pic="http://schemas.openxmlformats.org/drawingml/2006/picture">
                    <pic:nvPicPr>
                      <pic:cNvPr id="38"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26">
        <w:r>
          <w:rPr>
            <w:rFonts w:ascii="Times New Roman" w:hAnsi="Times New Roman"/>
            <w:i/>
            <w:color w:val="0E568C"/>
            <w:sz w:val="20"/>
          </w:rPr>
          <w:t>Jennison v. Kirk,</w:t>
        </w:r>
        <w:r>
          <w:rPr>
            <w:rFonts w:ascii="Times New Roman" w:hAnsi="Times New Roman"/>
            <w:color w:val="0E568C"/>
            <w:sz w:val="20"/>
          </w:rPr>
          <w:t xml:space="preserve"> 98 U. S. 453,</w:t>
        </w:r>
      </w:hyperlink>
      <w:r>
        <w:rPr>
          <w:rFonts w:ascii="Times New Roman" w:hAnsi="Times New Roman"/>
          <w:color w:val="000000"/>
          <w:sz w:val="20"/>
        </w:rPr>
        <w:t xml:space="preserve"> (Note of Field, J.); </w:t>
      </w:r>
      <w:r>
        <w:rPr>
          <w:rFonts w:ascii="Times New Roman" w:hAnsi="Times New Roman"/>
          <w:i/>
          <w:color w:val="000000"/>
          <w:sz w:val="20"/>
        </w:rPr>
        <w:t xml:space="preserve">Biddle </w:t>
      </w:r>
      <w:hyperlink r:id="rId127">
        <w:r>
          <w:rPr>
            <w:rFonts w:ascii="Times New Roman" w:hAnsi="Times New Roman"/>
            <w:noProof/>
            <w:color w:val="0E568C"/>
            <w:sz w:val="30"/>
          </w:rPr>
          <w:drawing>
            <wp:inline distT="0" distB="0" distL="0" distR="0" wp14:anchorId="14459D10" wp14:editId="4DA72609">
              <wp:extent cx="161925" cy="161925"/>
              <wp:effectExtent l="0" t="0" r="0" b="0"/>
              <wp:docPr id="39" name="Picture 2"/>
              <wp:cNvGraphicFramePr/>
              <a:graphic xmlns:a="http://schemas.openxmlformats.org/drawingml/2006/main">
                <a:graphicData uri="http://schemas.openxmlformats.org/drawingml/2006/picture">
                  <pic:pic xmlns:pic="http://schemas.openxmlformats.org/drawingml/2006/picture">
                    <pic:nvPicPr>
                      <pic:cNvPr id="40"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28">
        <w:r>
          <w:rPr>
            <w:rFonts w:ascii="Times New Roman" w:hAnsi="Times New Roman"/>
            <w:i/>
            <w:color w:val="0E568C"/>
            <w:sz w:val="20"/>
          </w:rPr>
          <w:t>Boggs v. Merced Mining Co.,</w:t>
        </w:r>
        <w:r>
          <w:rPr>
            <w:rFonts w:ascii="Times New Roman" w:hAnsi="Times New Roman"/>
            <w:color w:val="0E568C"/>
            <w:sz w:val="20"/>
          </w:rPr>
          <w:t xml:space="preserve"> 14 Cal. 379;</w:t>
        </w:r>
      </w:hyperlink>
      <w:r>
        <w:rPr>
          <w:rFonts w:ascii="Times New Roman" w:hAnsi="Times New Roman"/>
          <w:color w:val="000000"/>
          <w:sz w:val="20"/>
        </w:rPr>
        <w:t xml:space="preserve"> </w:t>
      </w:r>
      <w:hyperlink r:id="rId129">
        <w:r>
          <w:rPr>
            <w:rFonts w:ascii="Times New Roman" w:hAnsi="Times New Roman"/>
            <w:i/>
            <w:color w:val="0E568C"/>
            <w:sz w:val="20"/>
          </w:rPr>
          <w:t>Robinson v. Black Diamond Coal Co.,</w:t>
        </w:r>
        <w:r>
          <w:rPr>
            <w:rFonts w:ascii="Times New Roman" w:hAnsi="Times New Roman"/>
            <w:color w:val="0E568C"/>
            <w:sz w:val="20"/>
          </w:rPr>
          <w:t xml:space="preserve"> 57 Cal. 413.)</w:t>
        </w:r>
      </w:hyperlink>
    </w:p>
    <w:p w14:paraId="437ABA8F" w14:textId="77777777" w:rsidR="00AC7109" w:rsidRDefault="00BE6ECA">
      <w:pPr>
        <w:spacing w:after="0" w:line="275" w:lineRule="atLeast"/>
        <w:jc w:val="both"/>
      </w:pPr>
      <w:r>
        <w:rPr>
          <w:rFonts w:ascii="Times New Roman" w:hAnsi="Times New Roman"/>
          <w:color w:val="000000"/>
          <w:sz w:val="20"/>
        </w:rPr>
        <w:t> </w:t>
      </w:r>
    </w:p>
    <w:p w14:paraId="5653DC09" w14:textId="77777777" w:rsidR="00AC7109" w:rsidRDefault="00BE6ECA">
      <w:pPr>
        <w:spacing w:after="0" w:line="275" w:lineRule="atLeast"/>
        <w:jc w:val="both"/>
      </w:pPr>
      <w:r>
        <w:rPr>
          <w:rFonts w:ascii="Times New Roman" w:hAnsi="Times New Roman"/>
          <w:color w:val="000000"/>
          <w:sz w:val="20"/>
        </w:rPr>
        <w:t>It is no defense th</w:t>
      </w:r>
      <w:r>
        <w:rPr>
          <w:rFonts w:ascii="Times New Roman" w:hAnsi="Times New Roman"/>
          <w:color w:val="000000"/>
          <w:sz w:val="20"/>
        </w:rPr>
        <w:t>at the business prosecuted by defendant was lawful in itself, if the result was the creation of a nuisance. (</w:t>
      </w:r>
      <w:hyperlink r:id="rId130">
        <w:r>
          <w:rPr>
            <w:rFonts w:ascii="Times New Roman" w:hAnsi="Times New Roman"/>
            <w:i/>
            <w:color w:val="0E568C"/>
            <w:sz w:val="20"/>
          </w:rPr>
          <w:t>People v. Cunningham,</w:t>
        </w:r>
        <w:r>
          <w:rPr>
            <w:rFonts w:ascii="Times New Roman" w:hAnsi="Times New Roman"/>
            <w:color w:val="0E568C"/>
            <w:sz w:val="20"/>
          </w:rPr>
          <w:t xml:space="preserve"> 1 Denio, 524;</w:t>
        </w:r>
      </w:hyperlink>
      <w:r>
        <w:rPr>
          <w:rFonts w:ascii="Times New Roman" w:hAnsi="Times New Roman"/>
          <w:color w:val="000000"/>
          <w:sz w:val="20"/>
        </w:rPr>
        <w:t xml:space="preserve"> Wood on Nuisances, § 794; </w:t>
      </w:r>
      <w:r>
        <w:rPr>
          <w:rFonts w:ascii="Times New Roman" w:hAnsi="Times New Roman"/>
          <w:i/>
          <w:color w:val="000000"/>
          <w:sz w:val="20"/>
        </w:rPr>
        <w:t>Penn. Lead Co's Appeal,</w:t>
      </w:r>
      <w:r>
        <w:rPr>
          <w:rFonts w:ascii="Times New Roman" w:hAnsi="Times New Roman"/>
          <w:color w:val="000000"/>
          <w:sz w:val="20"/>
        </w:rPr>
        <w:t xml:space="preserve"> 96 Pa. St. 116; </w:t>
      </w:r>
      <w:r>
        <w:rPr>
          <w:rFonts w:ascii="Times New Roman" w:hAnsi="Times New Roman"/>
          <w:i/>
          <w:color w:val="000000"/>
          <w:sz w:val="20"/>
        </w:rPr>
        <w:t>Little Schuylkill v. Nav</w:t>
      </w:r>
      <w:r>
        <w:rPr>
          <w:rFonts w:ascii="Times New Roman" w:hAnsi="Times New Roman"/>
          <w:i/>
          <w:color w:val="000000"/>
          <w:sz w:val="20"/>
        </w:rPr>
        <w:t>. Co.,</w:t>
      </w:r>
      <w:r>
        <w:rPr>
          <w:rFonts w:ascii="Times New Roman" w:hAnsi="Times New Roman"/>
          <w:color w:val="000000"/>
          <w:sz w:val="20"/>
        </w:rPr>
        <w:t xml:space="preserve"> 57 Pa. St. 142; </w:t>
      </w:r>
      <w:bookmarkStart w:id="19" w:name="co_KCIllegalLinkRemoved_I6ce3e3d25cfd11"/>
      <w:r>
        <w:rPr>
          <w:rFonts w:ascii="Times New Roman" w:hAnsi="Times New Roman"/>
          <w:i/>
          <w:color w:val="000000"/>
          <w:sz w:val="20"/>
        </w:rPr>
        <w:t>People v. City of St. Louis,</w:t>
      </w:r>
      <w:r>
        <w:rPr>
          <w:rFonts w:ascii="Times New Roman" w:hAnsi="Times New Roman"/>
          <w:color w:val="000000"/>
          <w:sz w:val="20"/>
        </w:rPr>
        <w:t xml:space="preserve"> 5 Gilm. 351</w:t>
      </w:r>
      <w:bookmarkEnd w:id="19"/>
      <w:r>
        <w:fldChar w:fldCharType="begin"/>
      </w:r>
      <w:r>
        <w:instrText xml:space="preserve"> HYPERLINK "http://www.westlaw.com/Link/Document/FullText?findType=Y&amp;pubNum=2371&amp;cite=5GILMER351&amp;originatingDoc=Ie53235edfae811d9b386b232635db992&amp;refType=RP&amp;originationContext=document&amp;vr=3.0</w:instrText>
      </w:r>
      <w:r>
        <w:instrText xml:space="preserve">&amp;rs=cblt1.0&amp;transitionType=DocumentItem&amp;contextData=(sc.UserEnteredCitation)" \h </w:instrText>
      </w:r>
      <w:r>
        <w:fldChar w:fldCharType="separate"/>
      </w:r>
      <w:r>
        <w:rPr>
          <w:rFonts w:ascii="Times New Roman" w:hAnsi="Times New Roman"/>
          <w:i/>
          <w:color w:val="0E568C"/>
          <w:sz w:val="20"/>
        </w:rPr>
        <w:t>People v. City of St. Louis,</w:t>
      </w:r>
      <w:r>
        <w:rPr>
          <w:rFonts w:ascii="Times New Roman" w:hAnsi="Times New Roman"/>
          <w:color w:val="0E568C"/>
          <w:sz w:val="20"/>
        </w:rPr>
        <w:t xml:space="preserve"> 5 Gilm. 351</w:t>
      </w:r>
      <w:r>
        <w:rPr>
          <w:rFonts w:ascii="Times New Roman" w:hAnsi="Times New Roman"/>
          <w:color w:val="0E568C"/>
          <w:sz w:val="20"/>
        </w:rPr>
        <w:fldChar w:fldCharType="end"/>
      </w:r>
      <w:r>
        <w:rPr>
          <w:rFonts w:ascii="Times New Roman" w:hAnsi="Times New Roman"/>
          <w:color w:val="000000"/>
          <w:sz w:val="20"/>
        </w:rPr>
        <w:t xml:space="preserve">; </w:t>
      </w:r>
      <w:hyperlink r:id="rId131">
        <w:r>
          <w:rPr>
            <w:rFonts w:ascii="Times New Roman" w:hAnsi="Times New Roman"/>
            <w:i/>
            <w:color w:val="0E568C"/>
            <w:sz w:val="20"/>
          </w:rPr>
          <w:t>Gold v. Carter,</w:t>
        </w:r>
        <w:r>
          <w:rPr>
            <w:rFonts w:ascii="Times New Roman" w:hAnsi="Times New Roman"/>
            <w:color w:val="0E568C"/>
            <w:sz w:val="20"/>
          </w:rPr>
          <w:t xml:space="preserve"> 9 Humph. 369.)</w:t>
        </w:r>
      </w:hyperlink>
    </w:p>
    <w:p w14:paraId="6A2D282C" w14:textId="77777777" w:rsidR="00AC7109" w:rsidRDefault="00BE6ECA">
      <w:pPr>
        <w:spacing w:after="0" w:line="275" w:lineRule="atLeast"/>
        <w:jc w:val="both"/>
      </w:pPr>
      <w:r>
        <w:rPr>
          <w:rFonts w:ascii="Times New Roman" w:hAnsi="Times New Roman"/>
          <w:color w:val="000000"/>
          <w:sz w:val="20"/>
        </w:rPr>
        <w:t> </w:t>
      </w:r>
    </w:p>
    <w:p w14:paraId="616B1732" w14:textId="77777777" w:rsidR="00AC7109" w:rsidRDefault="00BE6ECA">
      <w:pPr>
        <w:spacing w:after="0" w:line="275" w:lineRule="atLeast"/>
        <w:jc w:val="both"/>
      </w:pPr>
      <w:r>
        <w:rPr>
          <w:rFonts w:ascii="Times New Roman" w:hAnsi="Times New Roman"/>
          <w:i/>
          <w:color w:val="000000"/>
          <w:sz w:val="20"/>
        </w:rPr>
        <w:t>A. L. Rhodes,</w:t>
      </w:r>
      <w:r>
        <w:rPr>
          <w:rFonts w:ascii="Times New Roman" w:hAnsi="Times New Roman"/>
          <w:color w:val="000000"/>
          <w:sz w:val="20"/>
        </w:rPr>
        <w:t xml:space="preserve"> and </w:t>
      </w:r>
      <w:r>
        <w:rPr>
          <w:rFonts w:ascii="Times New Roman" w:hAnsi="Times New Roman"/>
          <w:i/>
          <w:color w:val="000000"/>
          <w:sz w:val="20"/>
        </w:rPr>
        <w:t>I. S. Belcher,</w:t>
      </w:r>
      <w:r>
        <w:rPr>
          <w:rFonts w:ascii="Times New Roman" w:hAnsi="Times New Roman"/>
          <w:color w:val="000000"/>
          <w:sz w:val="20"/>
        </w:rPr>
        <w:t xml:space="preserve"> for Respondent.</w:t>
      </w:r>
    </w:p>
    <w:p w14:paraId="6465B2A0" w14:textId="77777777" w:rsidR="00AC7109" w:rsidRDefault="00BE6ECA">
      <w:pPr>
        <w:spacing w:before="200" w:after="0" w:line="275" w:lineRule="atLeast"/>
        <w:jc w:val="both"/>
      </w:pPr>
      <w:r>
        <w:rPr>
          <w:rFonts w:ascii="Times New Roman" w:hAnsi="Times New Roman"/>
          <w:color w:val="000000"/>
          <w:sz w:val="20"/>
        </w:rPr>
        <w:t>The defendant is liable for i</w:t>
      </w:r>
      <w:r>
        <w:rPr>
          <w:rFonts w:ascii="Times New Roman" w:hAnsi="Times New Roman"/>
          <w:color w:val="000000"/>
          <w:sz w:val="20"/>
        </w:rPr>
        <w:t>ts contributions to the deposit of debris, though others are engaged in the same business. (</w:t>
      </w:r>
      <w:r>
        <w:rPr>
          <w:rFonts w:ascii="Times New Roman" w:hAnsi="Times New Roman"/>
          <w:i/>
          <w:color w:val="000000"/>
          <w:sz w:val="20"/>
        </w:rPr>
        <w:t>Thorpe v. Bromfitt,</w:t>
      </w:r>
      <w:r>
        <w:rPr>
          <w:rFonts w:ascii="Times New Roman" w:hAnsi="Times New Roman"/>
          <w:color w:val="000000"/>
          <w:sz w:val="20"/>
        </w:rPr>
        <w:t xml:space="preserve"> L. R., 8 Ch. App. 650; </w:t>
      </w:r>
      <w:hyperlink r:id="rId132">
        <w:r>
          <w:rPr>
            <w:rFonts w:ascii="Times New Roman" w:hAnsi="Times New Roman"/>
            <w:i/>
            <w:color w:val="0E568C"/>
            <w:sz w:val="20"/>
          </w:rPr>
          <w:t>Hillman v. Newington,</w:t>
        </w:r>
        <w:r>
          <w:rPr>
            <w:rFonts w:ascii="Times New Roman" w:hAnsi="Times New Roman"/>
            <w:color w:val="0E568C"/>
            <w:sz w:val="20"/>
          </w:rPr>
          <w:t xml:space="preserve"> 57 Cal. 56</w:t>
        </w:r>
      </w:hyperlink>
      <w:r>
        <w:rPr>
          <w:rFonts w:ascii="Times New Roman" w:hAnsi="Times New Roman"/>
          <w:color w:val="000000"/>
          <w:sz w:val="20"/>
        </w:rPr>
        <w:t xml:space="preserve">; </w:t>
      </w:r>
      <w:hyperlink r:id="rId133">
        <w:r>
          <w:rPr>
            <w:rFonts w:ascii="Times New Roman" w:hAnsi="Times New Roman"/>
            <w:i/>
            <w:color w:val="0E568C"/>
            <w:sz w:val="20"/>
          </w:rPr>
          <w:t>Woodyear v. Shaffer,</w:t>
        </w:r>
        <w:r>
          <w:rPr>
            <w:rFonts w:ascii="Times New Roman" w:hAnsi="Times New Roman"/>
            <w:color w:val="0E568C"/>
            <w:sz w:val="20"/>
          </w:rPr>
          <w:t xml:space="preserve"> 57 Md. 1;</w:t>
        </w:r>
      </w:hyperlink>
      <w:r>
        <w:rPr>
          <w:rFonts w:ascii="Times New Roman" w:hAnsi="Times New Roman"/>
          <w:i/>
          <w:color w:val="000000"/>
          <w:sz w:val="20"/>
        </w:rPr>
        <w:t>Little Schuylkill v. Richards,</w:t>
      </w:r>
      <w:r>
        <w:rPr>
          <w:rFonts w:ascii="Times New Roman" w:hAnsi="Times New Roman"/>
          <w:color w:val="000000"/>
          <w:sz w:val="20"/>
        </w:rPr>
        <w:t xml:space="preserve"> 57 Pa. St. 142; </w:t>
      </w:r>
      <w:hyperlink r:id="rId134">
        <w:r>
          <w:rPr>
            <w:rFonts w:ascii="Times New Roman" w:hAnsi="Times New Roman"/>
            <w:i/>
            <w:color w:val="0E568C"/>
            <w:sz w:val="20"/>
          </w:rPr>
          <w:t>Chipman v. Palmer,</w:t>
        </w:r>
        <w:r>
          <w:rPr>
            <w:rFonts w:ascii="Times New Roman" w:hAnsi="Times New Roman"/>
            <w:color w:val="0E568C"/>
            <w:sz w:val="20"/>
          </w:rPr>
          <w:t xml:space="preserve"> 77 N. Y. 51;</w:t>
        </w:r>
      </w:hyperlink>
      <w:r>
        <w:rPr>
          <w:rFonts w:ascii="Times New Roman" w:hAnsi="Times New Roman"/>
          <w:color w:val="000000"/>
          <w:sz w:val="20"/>
        </w:rPr>
        <w:t xml:space="preserve"> </w:t>
      </w:r>
      <w:hyperlink r:id="rId135">
        <w:r>
          <w:rPr>
            <w:rFonts w:ascii="Times New Roman" w:hAnsi="Times New Roman"/>
            <w:i/>
            <w:color w:val="0E568C"/>
            <w:sz w:val="20"/>
          </w:rPr>
          <w:t>Attorney General v. Stewart,</w:t>
        </w:r>
        <w:r>
          <w:rPr>
            <w:rFonts w:ascii="Times New Roman" w:hAnsi="Times New Roman"/>
            <w:color w:val="0E568C"/>
            <w:sz w:val="20"/>
          </w:rPr>
          <w:t xml:space="preserve"> 5 C. E. Green, 419.)</w:t>
        </w:r>
      </w:hyperlink>
    </w:p>
    <w:p w14:paraId="2C829FAF" w14:textId="77777777" w:rsidR="00AC7109" w:rsidRDefault="00BE6ECA">
      <w:pPr>
        <w:spacing w:after="0" w:line="275" w:lineRule="atLeast"/>
        <w:jc w:val="both"/>
      </w:pPr>
      <w:r>
        <w:rPr>
          <w:rFonts w:ascii="Times New Roman" w:hAnsi="Times New Roman"/>
          <w:color w:val="000000"/>
          <w:sz w:val="20"/>
        </w:rPr>
        <w:t> </w:t>
      </w:r>
    </w:p>
    <w:p w14:paraId="2A34C435" w14:textId="77777777" w:rsidR="00AC7109" w:rsidRDefault="00BE6ECA">
      <w:pPr>
        <w:spacing w:after="0" w:line="275" w:lineRule="atLeast"/>
        <w:jc w:val="both"/>
      </w:pPr>
      <w:r>
        <w:rPr>
          <w:rFonts w:ascii="Times New Roman" w:hAnsi="Times New Roman"/>
          <w:color w:val="000000"/>
          <w:sz w:val="20"/>
        </w:rPr>
        <w:t xml:space="preserve">Authority to do the acts complained </w:t>
      </w:r>
      <w:r>
        <w:rPr>
          <w:rFonts w:ascii="Times New Roman" w:hAnsi="Times New Roman"/>
          <w:color w:val="000000"/>
          <w:sz w:val="20"/>
        </w:rPr>
        <w:t xml:space="preserve">of was not given by acts </w:t>
      </w:r>
      <w:bookmarkStart w:id="20" w:name="co_pp_sp_220_143_1"/>
      <w:r>
        <w:rPr>
          <w:rFonts w:ascii="Times New Roman" w:hAnsi="Times New Roman"/>
          <w:b/>
          <w:color w:val="000000"/>
          <w:sz w:val="20"/>
        </w:rPr>
        <w:t>*143</w:t>
      </w:r>
      <w:bookmarkEnd w:id="20"/>
      <w:r>
        <w:rPr>
          <w:rFonts w:ascii="Times New Roman" w:hAnsi="Times New Roman"/>
          <w:color w:val="000000"/>
          <w:sz w:val="20"/>
        </w:rPr>
        <w:t xml:space="preserve"> of Congress or of the State legislature. (</w:t>
      </w:r>
      <w:r>
        <w:rPr>
          <w:rFonts w:ascii="Times New Roman" w:hAnsi="Times New Roman"/>
          <w:i/>
          <w:color w:val="000000"/>
          <w:sz w:val="20"/>
        </w:rPr>
        <w:t xml:space="preserve">Pollard's Lessee v. </w:t>
      </w:r>
      <w:hyperlink r:id="rId136">
        <w:r>
          <w:rPr>
            <w:rFonts w:ascii="Times New Roman" w:hAnsi="Times New Roman"/>
            <w:noProof/>
            <w:color w:val="0E568C"/>
            <w:sz w:val="30"/>
          </w:rPr>
          <w:drawing>
            <wp:inline distT="0" distB="0" distL="0" distR="0" wp14:anchorId="206AFC17" wp14:editId="4355C982">
              <wp:extent cx="161925" cy="161925"/>
              <wp:effectExtent l="0" t="0" r="0" b="0"/>
              <wp:docPr id="41" name="Picture 2"/>
              <wp:cNvGraphicFramePr/>
              <a:graphic xmlns:a="http://schemas.openxmlformats.org/drawingml/2006/main">
                <a:graphicData uri="http://schemas.openxmlformats.org/drawingml/2006/picture">
                  <pic:pic xmlns:pic="http://schemas.openxmlformats.org/drawingml/2006/picture">
                    <pic:nvPicPr>
                      <pic:cNvPr id="42"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37">
        <w:r>
          <w:rPr>
            <w:rFonts w:ascii="Times New Roman" w:hAnsi="Times New Roman"/>
            <w:i/>
            <w:color w:val="0E568C"/>
            <w:sz w:val="20"/>
          </w:rPr>
          <w:t>Hagan,</w:t>
        </w:r>
        <w:r>
          <w:rPr>
            <w:rFonts w:ascii="Times New Roman" w:hAnsi="Times New Roman"/>
            <w:color w:val="0E568C"/>
            <w:sz w:val="20"/>
          </w:rPr>
          <w:t xml:space="preserve"> 3 How. 223;</w:t>
        </w:r>
      </w:hyperlink>
      <w:hyperlink r:id="rId138">
        <w:r>
          <w:rPr>
            <w:rFonts w:ascii="Times New Roman" w:hAnsi="Times New Roman"/>
            <w:noProof/>
            <w:color w:val="0E568C"/>
            <w:sz w:val="30"/>
          </w:rPr>
          <w:drawing>
            <wp:inline distT="0" distB="0" distL="0" distR="0" wp14:anchorId="4D20612F" wp14:editId="6E3D238F">
              <wp:extent cx="161925" cy="161925"/>
              <wp:effectExtent l="0" t="0" r="0" b="0"/>
              <wp:docPr id="43" name="Picture 2"/>
              <wp:cNvGraphicFramePr/>
              <a:graphic xmlns:a="http://schemas.openxmlformats.org/drawingml/2006/main">
                <a:graphicData uri="http://schemas.openxmlformats.org/drawingml/2006/picture">
                  <pic:pic xmlns:pic="http://schemas.openxmlformats.org/drawingml/2006/picture">
                    <pic:nvPicPr>
                      <pic:cNvPr id="44"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39">
        <w:r>
          <w:rPr>
            <w:rFonts w:ascii="Times New Roman" w:hAnsi="Times New Roman"/>
            <w:i/>
            <w:color w:val="0E568C"/>
            <w:sz w:val="20"/>
          </w:rPr>
          <w:t>Pompelly v. Green Bay Co.,</w:t>
        </w:r>
        <w:r>
          <w:rPr>
            <w:rFonts w:ascii="Times New Roman" w:hAnsi="Times New Roman"/>
            <w:color w:val="0E568C"/>
            <w:sz w:val="20"/>
          </w:rPr>
          <w:t xml:space="preserve"> 13 Wall. 181.)</w:t>
        </w:r>
      </w:hyperlink>
    </w:p>
    <w:p w14:paraId="4557F19B" w14:textId="77777777" w:rsidR="00AC7109" w:rsidRDefault="00BE6ECA">
      <w:pPr>
        <w:spacing w:after="0" w:line="275" w:lineRule="atLeast"/>
        <w:jc w:val="both"/>
      </w:pPr>
      <w:r>
        <w:rPr>
          <w:rFonts w:ascii="Times New Roman" w:hAnsi="Times New Roman"/>
          <w:color w:val="000000"/>
          <w:sz w:val="20"/>
        </w:rPr>
        <w:t> </w:t>
      </w:r>
    </w:p>
    <w:p w14:paraId="59DCA4AB" w14:textId="77777777" w:rsidR="00AC7109" w:rsidRDefault="00BE6ECA">
      <w:pPr>
        <w:spacing w:after="0" w:line="275" w:lineRule="atLeast"/>
        <w:jc w:val="both"/>
      </w:pPr>
      <w:r>
        <w:rPr>
          <w:rFonts w:ascii="Times New Roman" w:hAnsi="Times New Roman"/>
          <w:color w:val="000000"/>
          <w:sz w:val="20"/>
        </w:rPr>
        <w:t>Mining customs, rules and re</w:t>
      </w:r>
      <w:r>
        <w:rPr>
          <w:rFonts w:ascii="Times New Roman" w:hAnsi="Times New Roman"/>
          <w:color w:val="000000"/>
          <w:sz w:val="20"/>
        </w:rPr>
        <w:t xml:space="preserve">gulations, are inoperative beyond the limits of the mining district in which they were established. A custom to allow mining debris to flow into the stream has never been upheld in this </w:t>
      </w:r>
      <w:hyperlink r:id="rId140">
        <w:r>
          <w:rPr>
            <w:rFonts w:ascii="Times New Roman" w:hAnsi="Times New Roman"/>
            <w:noProof/>
            <w:color w:val="0E568C"/>
            <w:sz w:val="30"/>
          </w:rPr>
          <w:drawing>
            <wp:inline distT="0" distB="0" distL="0" distR="0" wp14:anchorId="3A8A1CD6" wp14:editId="5F810932">
              <wp:extent cx="161925" cy="161925"/>
              <wp:effectExtent l="0" t="0" r="0" b="0"/>
              <wp:docPr id="45" name="Picture 2"/>
              <wp:cNvGraphicFramePr/>
              <a:graphic xmlns:a="http://schemas.openxmlformats.org/drawingml/2006/main">
                <a:graphicData uri="http://schemas.openxmlformats.org/drawingml/2006/picture">
                  <pic:pic xmlns:pic="http://schemas.openxmlformats.org/drawingml/2006/picture">
                    <pic:nvPicPr>
                      <pic:cNvPr id="46"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41">
        <w:r>
          <w:rPr>
            <w:rFonts w:ascii="Times New Roman" w:hAnsi="Times New Roman"/>
            <w:color w:val="0E568C"/>
            <w:sz w:val="20"/>
          </w:rPr>
          <w:t>State. (</w:t>
        </w:r>
        <w:r>
          <w:rPr>
            <w:rFonts w:ascii="Times New Roman" w:hAnsi="Times New Roman"/>
            <w:i/>
            <w:color w:val="0E568C"/>
            <w:sz w:val="20"/>
          </w:rPr>
          <w:t>Hill v. Smith,</w:t>
        </w:r>
        <w:r>
          <w:rPr>
            <w:rFonts w:ascii="Times New Roman" w:hAnsi="Times New Roman"/>
            <w:color w:val="0E568C"/>
            <w:sz w:val="20"/>
          </w:rPr>
          <w:t xml:space="preserve"> 27 Cal. 476</w:t>
        </w:r>
      </w:hyperlink>
      <w:r>
        <w:rPr>
          <w:rFonts w:ascii="Times New Roman" w:hAnsi="Times New Roman"/>
          <w:color w:val="000000"/>
          <w:sz w:val="20"/>
        </w:rPr>
        <w:t xml:space="preserve">; </w:t>
      </w:r>
      <w:hyperlink r:id="rId142">
        <w:r>
          <w:rPr>
            <w:rFonts w:ascii="Times New Roman" w:hAnsi="Times New Roman"/>
            <w:color w:val="0E568C"/>
            <w:sz w:val="20"/>
          </w:rPr>
          <w:t>32 Cal. 166</w:t>
        </w:r>
      </w:hyperlink>
      <w:r>
        <w:rPr>
          <w:rFonts w:ascii="Times New Roman" w:hAnsi="Times New Roman"/>
          <w:color w:val="000000"/>
          <w:sz w:val="20"/>
        </w:rPr>
        <w:t xml:space="preserve">; </w:t>
      </w:r>
      <w:hyperlink r:id="rId143">
        <w:r>
          <w:rPr>
            <w:rFonts w:ascii="Times New Roman" w:hAnsi="Times New Roman"/>
            <w:i/>
            <w:color w:val="0E568C"/>
            <w:sz w:val="20"/>
          </w:rPr>
          <w:t>Richardson v. Kier,</w:t>
        </w:r>
        <w:r>
          <w:rPr>
            <w:rFonts w:ascii="Times New Roman" w:hAnsi="Times New Roman"/>
            <w:color w:val="0E568C"/>
            <w:sz w:val="20"/>
          </w:rPr>
          <w:t xml:space="preserve"> 34 Cal. 63</w:t>
        </w:r>
      </w:hyperlink>
      <w:r>
        <w:rPr>
          <w:rFonts w:ascii="Times New Roman" w:hAnsi="Times New Roman"/>
          <w:color w:val="000000"/>
          <w:sz w:val="20"/>
        </w:rPr>
        <w:t xml:space="preserve">; </w:t>
      </w:r>
      <w:hyperlink r:id="rId144">
        <w:r>
          <w:rPr>
            <w:rFonts w:ascii="Times New Roman" w:hAnsi="Times New Roman"/>
            <w:i/>
            <w:color w:val="0E568C"/>
            <w:sz w:val="20"/>
          </w:rPr>
          <w:t>Courtwright v. Bear Run,</w:t>
        </w:r>
        <w:r>
          <w:rPr>
            <w:rFonts w:ascii="Times New Roman" w:hAnsi="Times New Roman"/>
            <w:color w:val="0E568C"/>
            <w:sz w:val="20"/>
          </w:rPr>
          <w:t xml:space="preserve"> 30 Cal. 573;</w:t>
        </w:r>
      </w:hyperlink>
      <w:r>
        <w:rPr>
          <w:rFonts w:ascii="Times New Roman" w:hAnsi="Times New Roman"/>
          <w:color w:val="000000"/>
          <w:sz w:val="20"/>
        </w:rPr>
        <w:t xml:space="preserve"> </w:t>
      </w:r>
      <w:hyperlink r:id="rId145">
        <w:r>
          <w:rPr>
            <w:rFonts w:ascii="Times New Roman" w:hAnsi="Times New Roman"/>
            <w:i/>
            <w:color w:val="0E568C"/>
            <w:sz w:val="20"/>
          </w:rPr>
          <w:t>Robinson v. Black Diamond,</w:t>
        </w:r>
        <w:r>
          <w:rPr>
            <w:rFonts w:ascii="Times New Roman" w:hAnsi="Times New Roman"/>
            <w:color w:val="0E568C"/>
            <w:sz w:val="20"/>
          </w:rPr>
          <w:t xml:space="preserve"> 50 Cal. 461.)</w:t>
        </w:r>
      </w:hyperlink>
    </w:p>
    <w:p w14:paraId="00A61A67" w14:textId="77777777" w:rsidR="00AC7109" w:rsidRDefault="00BE6ECA">
      <w:pPr>
        <w:spacing w:after="0" w:line="275" w:lineRule="atLeast"/>
        <w:jc w:val="both"/>
      </w:pPr>
      <w:r>
        <w:rPr>
          <w:rFonts w:ascii="Times New Roman" w:hAnsi="Times New Roman"/>
          <w:color w:val="000000"/>
          <w:sz w:val="20"/>
        </w:rPr>
        <w:t> </w:t>
      </w:r>
    </w:p>
    <w:p w14:paraId="7F4F9291" w14:textId="77777777" w:rsidR="00AC7109" w:rsidRDefault="00BE6ECA">
      <w:pPr>
        <w:spacing w:after="0" w:line="275" w:lineRule="atLeast"/>
        <w:jc w:val="both"/>
      </w:pPr>
      <w:r>
        <w:rPr>
          <w:rFonts w:ascii="Times New Roman" w:hAnsi="Times New Roman"/>
          <w:color w:val="000000"/>
          <w:sz w:val="20"/>
        </w:rPr>
        <w:t>Defendant cannot maintain a right to injure the lands of private parties, and to destroy the navigation of rivers, by reason of any custom of min</w:t>
      </w:r>
      <w:r>
        <w:rPr>
          <w:rFonts w:ascii="Times New Roman" w:hAnsi="Times New Roman"/>
          <w:color w:val="000000"/>
          <w:sz w:val="20"/>
        </w:rPr>
        <w:t>ers. (</w:t>
      </w:r>
      <w:hyperlink r:id="rId146">
        <w:r>
          <w:rPr>
            <w:rFonts w:ascii="Times New Roman" w:hAnsi="Times New Roman"/>
            <w:noProof/>
            <w:color w:val="0E568C"/>
            <w:sz w:val="30"/>
          </w:rPr>
          <w:drawing>
            <wp:inline distT="0" distB="0" distL="0" distR="0" wp14:anchorId="744A99A1" wp14:editId="6CF4A6DA">
              <wp:extent cx="161925" cy="161925"/>
              <wp:effectExtent l="0" t="0" r="0" b="0"/>
              <wp:docPr id="47" name="Picture 2"/>
              <wp:cNvGraphicFramePr/>
              <a:graphic xmlns:a="http://schemas.openxmlformats.org/drawingml/2006/main">
                <a:graphicData uri="http://schemas.openxmlformats.org/drawingml/2006/picture">
                  <pic:pic xmlns:pic="http://schemas.openxmlformats.org/drawingml/2006/picture">
                    <pic:nvPicPr>
                      <pic:cNvPr id="48"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47">
        <w:r>
          <w:rPr>
            <w:rFonts w:ascii="Times New Roman" w:hAnsi="Times New Roman"/>
            <w:i/>
            <w:color w:val="0E568C"/>
            <w:sz w:val="20"/>
          </w:rPr>
          <w:t>Jennison v. Kirk,</w:t>
        </w:r>
        <w:r>
          <w:rPr>
            <w:rFonts w:ascii="Times New Roman" w:hAnsi="Times New Roman"/>
            <w:color w:val="0E568C"/>
            <w:sz w:val="20"/>
          </w:rPr>
          <w:t xml:space="preserve"> 98 U. S. 456,</w:t>
        </w:r>
      </w:hyperlink>
      <w:r>
        <w:rPr>
          <w:rFonts w:ascii="Times New Roman" w:hAnsi="Times New Roman"/>
          <w:color w:val="000000"/>
          <w:sz w:val="20"/>
        </w:rPr>
        <w:t xml:space="preserve"> and other cases cited in the foregoing points and authorities.) No such right can be gained by prescription. The attorney general had authority to bring this action. (2 Story's Eq. </w:t>
      </w:r>
      <w:r>
        <w:rPr>
          <w:rFonts w:ascii="Times New Roman" w:hAnsi="Times New Roman"/>
          <w:color w:val="000000"/>
          <w:sz w:val="20"/>
        </w:rPr>
        <w:t xml:space="preserve">Jur. 923; </w:t>
      </w:r>
      <w:hyperlink r:id="rId148">
        <w:r>
          <w:rPr>
            <w:rFonts w:ascii="Times New Roman" w:hAnsi="Times New Roman"/>
            <w:noProof/>
            <w:color w:val="0E568C"/>
            <w:sz w:val="30"/>
          </w:rPr>
          <w:drawing>
            <wp:inline distT="0" distB="0" distL="0" distR="0" wp14:anchorId="00B1F2A9" wp14:editId="45B6DB71">
              <wp:extent cx="161925" cy="161925"/>
              <wp:effectExtent l="0" t="0" r="0" b="0"/>
              <wp:docPr id="49" name="Picture 2"/>
              <wp:cNvGraphicFramePr/>
              <a:graphic xmlns:a="http://schemas.openxmlformats.org/drawingml/2006/main">
                <a:graphicData uri="http://schemas.openxmlformats.org/drawingml/2006/picture">
                  <pic:pic xmlns:pic="http://schemas.openxmlformats.org/drawingml/2006/picture">
                    <pic:nvPicPr>
                      <pic:cNvPr id="50"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49">
        <w:r>
          <w:rPr>
            <w:rFonts w:ascii="Times New Roman" w:hAnsi="Times New Roman"/>
            <w:i/>
            <w:color w:val="0E568C"/>
            <w:sz w:val="20"/>
          </w:rPr>
          <w:t>People v. Davidson,</w:t>
        </w:r>
        <w:r>
          <w:rPr>
            <w:rFonts w:ascii="Times New Roman" w:hAnsi="Times New Roman"/>
            <w:color w:val="0E568C"/>
            <w:sz w:val="20"/>
          </w:rPr>
          <w:t xml:space="preserve"> 30 Cal. 379;</w:t>
        </w:r>
      </w:hyperlink>
      <w:hyperlink r:id="rId150">
        <w:r>
          <w:rPr>
            <w:rFonts w:ascii="Times New Roman" w:hAnsi="Times New Roman"/>
            <w:noProof/>
            <w:color w:val="0E568C"/>
            <w:sz w:val="30"/>
          </w:rPr>
          <w:drawing>
            <wp:inline distT="0" distB="0" distL="0" distR="0" wp14:anchorId="130D51AD" wp14:editId="01030DB4">
              <wp:extent cx="161925" cy="161925"/>
              <wp:effectExtent l="0" t="0" r="0" b="0"/>
              <wp:docPr id="51" name="Picture 2"/>
              <wp:cNvGraphicFramePr/>
              <a:graphic xmlns:a="http://schemas.openxmlformats.org/drawingml/2006/main">
                <a:graphicData uri="http://schemas.openxmlformats.org/drawingml/2006/picture">
                  <pic:pic xmlns:pic="http://schemas.openxmlformats.org/drawingml/2006/picture">
                    <pic:nvPicPr>
                      <pic:cNvPr id="52"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51">
        <w:r>
          <w:rPr>
            <w:rFonts w:ascii="Times New Roman" w:hAnsi="Times New Roman"/>
            <w:i/>
            <w:color w:val="0E568C"/>
            <w:sz w:val="20"/>
          </w:rPr>
          <w:t>People v. Vanderbilt,</w:t>
        </w:r>
        <w:r>
          <w:rPr>
            <w:rFonts w:ascii="Times New Roman" w:hAnsi="Times New Roman"/>
            <w:color w:val="0E568C"/>
            <w:sz w:val="20"/>
          </w:rPr>
          <w:t xml:space="preserve"> 26 N. Y. 295;</w:t>
        </w:r>
      </w:hyperlink>
      <w:hyperlink r:id="rId152">
        <w:r>
          <w:rPr>
            <w:rFonts w:ascii="Times New Roman" w:hAnsi="Times New Roman"/>
            <w:noProof/>
            <w:color w:val="0E568C"/>
            <w:sz w:val="30"/>
          </w:rPr>
          <w:drawing>
            <wp:inline distT="0" distB="0" distL="0" distR="0" wp14:anchorId="6D315A2D" wp14:editId="195D5B80">
              <wp:extent cx="161925" cy="161925"/>
              <wp:effectExtent l="0" t="0" r="0" b="0"/>
              <wp:docPr id="53" name="Picture 2"/>
              <wp:cNvGraphicFramePr/>
              <a:graphic xmlns:a="http://schemas.openxmlformats.org/drawingml/2006/main">
                <a:graphicData uri="http://schemas.openxmlformats.org/drawingml/2006/picture">
                  <pic:pic xmlns:pic="http://schemas.openxmlformats.org/drawingml/2006/picture">
                    <pic:nvPicPr>
                      <pic:cNvPr id="54"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53">
        <w:r>
          <w:rPr>
            <w:rFonts w:ascii="Times New Roman" w:hAnsi="Times New Roman"/>
            <w:i/>
            <w:color w:val="0E568C"/>
            <w:sz w:val="20"/>
          </w:rPr>
          <w:t>Davis v. Mayor of New York,</w:t>
        </w:r>
        <w:r>
          <w:rPr>
            <w:rFonts w:ascii="Times New Roman" w:hAnsi="Times New Roman"/>
            <w:color w:val="0E568C"/>
            <w:sz w:val="20"/>
          </w:rPr>
          <w:t xml:space="preserve"> </w:t>
        </w:r>
        <w:r>
          <w:rPr>
            <w:rFonts w:ascii="Times New Roman" w:hAnsi="Times New Roman"/>
            <w:color w:val="0E568C"/>
            <w:sz w:val="20"/>
          </w:rPr>
          <w:lastRenderedPageBreak/>
          <w:t>14 N. Y. 526;</w:t>
        </w:r>
      </w:hyperlink>
      <w:r>
        <w:rPr>
          <w:rFonts w:ascii="Times New Roman" w:hAnsi="Times New Roman"/>
          <w:color w:val="000000"/>
          <w:sz w:val="20"/>
        </w:rPr>
        <w:t xml:space="preserve"> 2 Eden on Injunction, 259; </w:t>
      </w:r>
      <w:r>
        <w:rPr>
          <w:rFonts w:ascii="Times New Roman" w:hAnsi="Times New Roman"/>
          <w:i/>
          <w:color w:val="000000"/>
          <w:sz w:val="20"/>
        </w:rPr>
        <w:t>Att</w:t>
      </w:r>
      <w:r>
        <w:rPr>
          <w:rFonts w:ascii="Times New Roman" w:hAnsi="Times New Roman"/>
          <w:i/>
          <w:color w:val="000000"/>
          <w:sz w:val="20"/>
        </w:rPr>
        <w:t>'y Gen'l v Richards,</w:t>
      </w:r>
      <w:r>
        <w:rPr>
          <w:rFonts w:ascii="Times New Roman" w:hAnsi="Times New Roman"/>
          <w:color w:val="000000"/>
          <w:sz w:val="20"/>
        </w:rPr>
        <w:t xml:space="preserve"> 2 Anst. 603; </w:t>
      </w:r>
      <w:r>
        <w:rPr>
          <w:rFonts w:ascii="Times New Roman" w:hAnsi="Times New Roman"/>
          <w:i/>
          <w:color w:val="000000"/>
          <w:sz w:val="20"/>
        </w:rPr>
        <w:t>Att'y Gen'l v. Parmeter,</w:t>
      </w:r>
      <w:r>
        <w:rPr>
          <w:rFonts w:ascii="Times New Roman" w:hAnsi="Times New Roman"/>
          <w:color w:val="000000"/>
          <w:sz w:val="20"/>
        </w:rPr>
        <w:t xml:space="preserve"> 10 Price, 378; </w:t>
      </w:r>
      <w:r>
        <w:rPr>
          <w:rFonts w:ascii="Times New Roman" w:hAnsi="Times New Roman"/>
          <w:i/>
          <w:color w:val="000000"/>
          <w:sz w:val="20"/>
        </w:rPr>
        <w:t>Att'y Gen'l v. Burridge,</w:t>
      </w:r>
      <w:r>
        <w:rPr>
          <w:rFonts w:ascii="Times New Roman" w:hAnsi="Times New Roman"/>
          <w:color w:val="000000"/>
          <w:sz w:val="20"/>
        </w:rPr>
        <w:t xml:space="preserve"> 10 Price 350; </w:t>
      </w:r>
      <w:r>
        <w:rPr>
          <w:rFonts w:ascii="Times New Roman" w:hAnsi="Times New Roman"/>
          <w:i/>
          <w:color w:val="000000"/>
          <w:sz w:val="20"/>
        </w:rPr>
        <w:t>Att'y Gen'l v. Johnson,</w:t>
      </w:r>
      <w:r>
        <w:rPr>
          <w:rFonts w:ascii="Times New Roman" w:hAnsi="Times New Roman"/>
          <w:color w:val="000000"/>
          <w:sz w:val="20"/>
        </w:rPr>
        <w:t xml:space="preserve"> 2 Wils. Ch. 87; </w:t>
      </w:r>
      <w:r>
        <w:rPr>
          <w:rFonts w:ascii="Times New Roman" w:hAnsi="Times New Roman"/>
          <w:i/>
          <w:color w:val="000000"/>
          <w:sz w:val="20"/>
        </w:rPr>
        <w:t>Att'y Gen'l v. Forbes,</w:t>
      </w:r>
      <w:r>
        <w:rPr>
          <w:rFonts w:ascii="Times New Roman" w:hAnsi="Times New Roman"/>
          <w:color w:val="000000"/>
          <w:sz w:val="20"/>
        </w:rPr>
        <w:t xml:space="preserve"> 2 Mylne &amp; C. 129; </w:t>
      </w:r>
      <w:r>
        <w:rPr>
          <w:rFonts w:ascii="Times New Roman" w:hAnsi="Times New Roman"/>
          <w:i/>
          <w:color w:val="000000"/>
          <w:sz w:val="20"/>
        </w:rPr>
        <w:t>Att'y Gen'l v. Cleaver,</w:t>
      </w:r>
      <w:r>
        <w:rPr>
          <w:rFonts w:ascii="Times New Roman" w:hAnsi="Times New Roman"/>
          <w:color w:val="000000"/>
          <w:sz w:val="20"/>
        </w:rPr>
        <w:t xml:space="preserve"> 18 Ves. 211, and notes; </w:t>
      </w:r>
      <w:hyperlink r:id="rId154">
        <w:r>
          <w:rPr>
            <w:rFonts w:ascii="Times New Roman" w:hAnsi="Times New Roman"/>
            <w:noProof/>
            <w:color w:val="0E568C"/>
            <w:sz w:val="30"/>
          </w:rPr>
          <w:drawing>
            <wp:inline distT="0" distB="0" distL="0" distR="0" wp14:anchorId="2D8BF2C7" wp14:editId="6CED7563">
              <wp:extent cx="161925" cy="161925"/>
              <wp:effectExtent l="0" t="0" r="0" b="0"/>
              <wp:docPr id="55" name="Picture 2"/>
              <wp:cNvGraphicFramePr/>
              <a:graphic xmlns:a="http://schemas.openxmlformats.org/drawingml/2006/main">
                <a:graphicData uri="http://schemas.openxmlformats.org/drawingml/2006/picture">
                  <pic:pic xmlns:pic="http://schemas.openxmlformats.org/drawingml/2006/picture">
                    <pic:nvPicPr>
                      <pic:cNvPr id="56"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55">
        <w:r>
          <w:rPr>
            <w:rFonts w:ascii="Times New Roman" w:hAnsi="Times New Roman"/>
            <w:i/>
            <w:color w:val="0E568C"/>
            <w:sz w:val="20"/>
          </w:rPr>
          <w:t>State of Pa. v. Wheeling Bridge,</w:t>
        </w:r>
        <w:r>
          <w:rPr>
            <w:rFonts w:ascii="Times New Roman" w:hAnsi="Times New Roman"/>
            <w:color w:val="0E568C"/>
            <w:sz w:val="20"/>
          </w:rPr>
          <w:t xml:space="preserve"> 13 How. 560;</w:t>
        </w:r>
      </w:hyperlink>
      <w:r>
        <w:rPr>
          <w:rFonts w:ascii="Times New Roman" w:hAnsi="Times New Roman"/>
          <w:color w:val="000000"/>
          <w:sz w:val="20"/>
        </w:rPr>
        <w:t xml:space="preserve"> </w:t>
      </w:r>
      <w:hyperlink r:id="rId156">
        <w:r>
          <w:rPr>
            <w:rFonts w:ascii="Times New Roman" w:hAnsi="Times New Roman"/>
            <w:i/>
            <w:color w:val="0E568C"/>
            <w:sz w:val="20"/>
          </w:rPr>
          <w:t>Delafield v. State of Illinois,</w:t>
        </w:r>
        <w:r>
          <w:rPr>
            <w:rFonts w:ascii="Times New Roman" w:hAnsi="Times New Roman"/>
            <w:color w:val="0E568C"/>
            <w:sz w:val="20"/>
          </w:rPr>
          <w:t xml:space="preserve"> 2 Hill, 162;</w:t>
        </w:r>
      </w:hyperlink>
      <w:r>
        <w:rPr>
          <w:rFonts w:ascii="Times New Roman" w:hAnsi="Times New Roman"/>
          <w:i/>
          <w:color w:val="000000"/>
          <w:sz w:val="20"/>
        </w:rPr>
        <w:t xml:space="preserve">State of </w:t>
      </w:r>
      <w:hyperlink r:id="rId157">
        <w:r>
          <w:rPr>
            <w:rFonts w:ascii="Times New Roman" w:hAnsi="Times New Roman"/>
            <w:i/>
            <w:color w:val="0E568C"/>
            <w:sz w:val="20"/>
          </w:rPr>
          <w:t>Ind. v. Woram,</w:t>
        </w:r>
        <w:r>
          <w:rPr>
            <w:rFonts w:ascii="Times New Roman" w:hAnsi="Times New Roman"/>
            <w:color w:val="0E568C"/>
            <w:sz w:val="20"/>
          </w:rPr>
          <w:t xml:space="preserve"> 6 Hill, 36;</w:t>
        </w:r>
      </w:hyperlink>
      <w:r>
        <w:rPr>
          <w:rFonts w:ascii="Times New Roman" w:hAnsi="Times New Roman"/>
          <w:color w:val="000000"/>
          <w:sz w:val="20"/>
        </w:rPr>
        <w:t xml:space="preserve"> </w:t>
      </w:r>
      <w:hyperlink r:id="rId158">
        <w:r>
          <w:rPr>
            <w:rFonts w:ascii="Times New Roman" w:hAnsi="Times New Roman"/>
            <w:i/>
            <w:color w:val="0E568C"/>
            <w:sz w:val="20"/>
          </w:rPr>
          <w:t>Love v. Baehr,</w:t>
        </w:r>
        <w:r>
          <w:rPr>
            <w:rFonts w:ascii="Times New Roman" w:hAnsi="Times New Roman"/>
            <w:color w:val="0E568C"/>
            <w:sz w:val="20"/>
          </w:rPr>
          <w:t xml:space="preserve"> 47 Cal. 364</w:t>
        </w:r>
      </w:hyperlink>
      <w:r>
        <w:rPr>
          <w:rFonts w:ascii="Times New Roman" w:hAnsi="Times New Roman"/>
          <w:color w:val="000000"/>
          <w:sz w:val="20"/>
        </w:rPr>
        <w:t xml:space="preserve">; </w:t>
      </w:r>
      <w:hyperlink r:id="rId159">
        <w:r>
          <w:rPr>
            <w:rFonts w:ascii="Times New Roman" w:hAnsi="Times New Roman"/>
            <w:i/>
            <w:color w:val="0E568C"/>
            <w:sz w:val="20"/>
          </w:rPr>
          <w:t>People v. Stratton,</w:t>
        </w:r>
        <w:r>
          <w:rPr>
            <w:rFonts w:ascii="Times New Roman" w:hAnsi="Times New Roman"/>
            <w:color w:val="0E568C"/>
            <w:sz w:val="20"/>
          </w:rPr>
          <w:t xml:space="preserve"> 25 Cal. 247</w:t>
        </w:r>
      </w:hyperlink>
      <w:r>
        <w:rPr>
          <w:rFonts w:ascii="Times New Roman" w:hAnsi="Times New Roman"/>
          <w:color w:val="000000"/>
          <w:sz w:val="20"/>
        </w:rPr>
        <w:t xml:space="preserve">; </w:t>
      </w:r>
      <w:hyperlink r:id="rId160">
        <w:r>
          <w:rPr>
            <w:rFonts w:ascii="Times New Roman" w:hAnsi="Times New Roman"/>
            <w:noProof/>
            <w:color w:val="0E568C"/>
            <w:sz w:val="30"/>
          </w:rPr>
          <w:drawing>
            <wp:inline distT="0" distB="0" distL="0" distR="0" wp14:anchorId="6CBD4089" wp14:editId="3361C56D">
              <wp:extent cx="161925" cy="161925"/>
              <wp:effectExtent l="0" t="0" r="0" b="0"/>
              <wp:docPr id="57" name="Picture 2"/>
              <wp:cNvGraphicFramePr/>
              <a:graphic xmlns:a="http://schemas.openxmlformats.org/drawingml/2006/main">
                <a:graphicData uri="http://schemas.openxmlformats.org/drawingml/2006/picture">
                  <pic:pic xmlns:pic="http://schemas.openxmlformats.org/drawingml/2006/picture">
                    <pic:nvPicPr>
                      <pic:cNvPr id="58"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61">
        <w:r>
          <w:rPr>
            <w:rFonts w:ascii="Times New Roman" w:hAnsi="Times New Roman"/>
            <w:i/>
            <w:color w:val="0E568C"/>
            <w:sz w:val="20"/>
          </w:rPr>
          <w:t>People v. Davidson,</w:t>
        </w:r>
        <w:r>
          <w:rPr>
            <w:rFonts w:ascii="Times New Roman" w:hAnsi="Times New Roman"/>
            <w:color w:val="0E568C"/>
            <w:sz w:val="20"/>
          </w:rPr>
          <w:t xml:space="preserve"> 30 Cal. 379</w:t>
        </w:r>
      </w:hyperlink>
      <w:r>
        <w:rPr>
          <w:rFonts w:ascii="Times New Roman" w:hAnsi="Times New Roman"/>
          <w:color w:val="000000"/>
          <w:sz w:val="20"/>
        </w:rPr>
        <w:t xml:space="preserve">; </w:t>
      </w:r>
      <w:hyperlink r:id="rId162">
        <w:r>
          <w:rPr>
            <w:rFonts w:ascii="Times New Roman" w:hAnsi="Times New Roman"/>
            <w:noProof/>
            <w:color w:val="0E568C"/>
            <w:sz w:val="30"/>
          </w:rPr>
          <w:drawing>
            <wp:inline distT="0" distB="0" distL="0" distR="0" wp14:anchorId="48DFB19A" wp14:editId="48AD33F7">
              <wp:extent cx="161925" cy="161925"/>
              <wp:effectExtent l="0" t="0" r="0" b="0"/>
              <wp:docPr id="59" name="Picture 2"/>
              <wp:cNvGraphicFramePr/>
              <a:graphic xmlns:a="http://schemas.openxmlformats.org/drawingml/2006/main">
                <a:graphicData uri="http://schemas.openxmlformats.org/drawingml/2006/picture">
                  <pic:pic xmlns:pic="http://schemas.openxmlformats.org/drawingml/2006/picture">
                    <pic:nvPicPr>
                      <pic:cNvPr id="60"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63">
        <w:r>
          <w:rPr>
            <w:rFonts w:ascii="Times New Roman" w:hAnsi="Times New Roman"/>
            <w:i/>
            <w:color w:val="0E568C"/>
            <w:sz w:val="20"/>
          </w:rPr>
          <w:t>People v. Jackson,</w:t>
        </w:r>
        <w:r>
          <w:rPr>
            <w:rFonts w:ascii="Times New Roman" w:hAnsi="Times New Roman"/>
            <w:color w:val="0E568C"/>
            <w:sz w:val="20"/>
          </w:rPr>
          <w:t xml:space="preserve"> 24 Cal. 630</w:t>
        </w:r>
      </w:hyperlink>
      <w:r>
        <w:rPr>
          <w:rFonts w:ascii="Times New Roman" w:hAnsi="Times New Roman"/>
          <w:color w:val="000000"/>
          <w:sz w:val="20"/>
        </w:rPr>
        <w:t xml:space="preserve">; </w:t>
      </w:r>
      <w:hyperlink r:id="rId164">
        <w:r>
          <w:rPr>
            <w:rFonts w:ascii="Times New Roman" w:hAnsi="Times New Roman"/>
            <w:i/>
            <w:color w:val="0E568C"/>
            <w:sz w:val="20"/>
          </w:rPr>
          <w:t>People v. Morrill,</w:t>
        </w:r>
        <w:r>
          <w:rPr>
            <w:rFonts w:ascii="Times New Roman" w:hAnsi="Times New Roman"/>
            <w:color w:val="0E568C"/>
            <w:sz w:val="20"/>
          </w:rPr>
          <w:t xml:space="preserve"> 26 Cal. 336</w:t>
        </w:r>
      </w:hyperlink>
      <w:r>
        <w:rPr>
          <w:rFonts w:ascii="Times New Roman" w:hAnsi="Times New Roman"/>
          <w:color w:val="000000"/>
          <w:sz w:val="20"/>
        </w:rPr>
        <w:t xml:space="preserve">; </w:t>
      </w:r>
      <w:hyperlink r:id="rId165">
        <w:r>
          <w:rPr>
            <w:rFonts w:ascii="Times New Roman" w:hAnsi="Times New Roman"/>
            <w:i/>
            <w:color w:val="0E568C"/>
            <w:sz w:val="20"/>
          </w:rPr>
          <w:t>People v. Carrick,</w:t>
        </w:r>
        <w:r>
          <w:rPr>
            <w:rFonts w:ascii="Times New Roman" w:hAnsi="Times New Roman"/>
            <w:color w:val="0E568C"/>
            <w:sz w:val="20"/>
          </w:rPr>
          <w:t xml:space="preserve"> 51</w:t>
        </w:r>
        <w:r>
          <w:rPr>
            <w:rFonts w:ascii="Times New Roman" w:hAnsi="Times New Roman"/>
            <w:color w:val="0E568C"/>
            <w:sz w:val="20"/>
          </w:rPr>
          <w:t xml:space="preserve"> Cal. 325</w:t>
        </w:r>
      </w:hyperlink>
      <w:r>
        <w:rPr>
          <w:rFonts w:ascii="Times New Roman" w:hAnsi="Times New Roman"/>
          <w:color w:val="000000"/>
          <w:sz w:val="20"/>
        </w:rPr>
        <w:t xml:space="preserve">; </w:t>
      </w:r>
      <w:hyperlink r:id="rId166">
        <w:r>
          <w:rPr>
            <w:rFonts w:ascii="Times New Roman" w:hAnsi="Times New Roman"/>
            <w:noProof/>
            <w:color w:val="0E568C"/>
            <w:sz w:val="30"/>
          </w:rPr>
          <w:drawing>
            <wp:inline distT="0" distB="0" distL="0" distR="0" wp14:anchorId="37AF6E76" wp14:editId="602D75A3">
              <wp:extent cx="161925" cy="161925"/>
              <wp:effectExtent l="0" t="0" r="0" b="0"/>
              <wp:docPr id="61" name="Picture 2"/>
              <wp:cNvGraphicFramePr/>
              <a:graphic xmlns:a="http://schemas.openxmlformats.org/drawingml/2006/main">
                <a:graphicData uri="http://schemas.openxmlformats.org/drawingml/2006/picture">
                  <pic:pic xmlns:pic="http://schemas.openxmlformats.org/drawingml/2006/picture">
                    <pic:nvPicPr>
                      <pic:cNvPr id="62"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67">
        <w:r>
          <w:rPr>
            <w:rFonts w:ascii="Times New Roman" w:hAnsi="Times New Roman"/>
            <w:i/>
            <w:color w:val="0E568C"/>
            <w:sz w:val="20"/>
          </w:rPr>
          <w:t>People v. Shearer,</w:t>
        </w:r>
        <w:r>
          <w:rPr>
            <w:rFonts w:ascii="Times New Roman" w:hAnsi="Times New Roman"/>
            <w:color w:val="0E568C"/>
            <w:sz w:val="20"/>
          </w:rPr>
          <w:t xml:space="preserve"> 30 Cal. 645</w:t>
        </w:r>
      </w:hyperlink>
      <w:r>
        <w:rPr>
          <w:rFonts w:ascii="Times New Roman" w:hAnsi="Times New Roman"/>
          <w:color w:val="000000"/>
          <w:sz w:val="20"/>
        </w:rPr>
        <w:t xml:space="preserve">; </w:t>
      </w:r>
      <w:hyperlink r:id="rId168">
        <w:r>
          <w:rPr>
            <w:rFonts w:ascii="Times New Roman" w:hAnsi="Times New Roman"/>
            <w:i/>
            <w:color w:val="0E568C"/>
            <w:sz w:val="20"/>
          </w:rPr>
          <w:t>People v. Supervisors of Kern,</w:t>
        </w:r>
        <w:r>
          <w:rPr>
            <w:rFonts w:ascii="Times New Roman" w:hAnsi="Times New Roman"/>
            <w:color w:val="0E568C"/>
            <w:sz w:val="20"/>
          </w:rPr>
          <w:t xml:space="preserve"> 47 Cal. 81</w:t>
        </w:r>
      </w:hyperlink>
      <w:r>
        <w:rPr>
          <w:rFonts w:ascii="Times New Roman" w:hAnsi="Times New Roman"/>
          <w:color w:val="000000"/>
          <w:sz w:val="20"/>
        </w:rPr>
        <w:t xml:space="preserve">; </w:t>
      </w:r>
      <w:hyperlink r:id="rId169">
        <w:r>
          <w:rPr>
            <w:rFonts w:ascii="Times New Roman" w:hAnsi="Times New Roman"/>
            <w:i/>
            <w:color w:val="0E568C"/>
            <w:sz w:val="20"/>
          </w:rPr>
          <w:t>People v. Board of Supervisors,</w:t>
        </w:r>
        <w:r>
          <w:rPr>
            <w:rFonts w:ascii="Times New Roman" w:hAnsi="Times New Roman"/>
            <w:color w:val="0E568C"/>
            <w:sz w:val="20"/>
          </w:rPr>
          <w:t xml:space="preserve"> 44 Cal. 613</w:t>
        </w:r>
      </w:hyperlink>
      <w:r>
        <w:rPr>
          <w:rFonts w:ascii="Times New Roman" w:hAnsi="Times New Roman"/>
          <w:color w:val="000000"/>
          <w:sz w:val="20"/>
        </w:rPr>
        <w:t xml:space="preserve">; </w:t>
      </w:r>
      <w:hyperlink r:id="rId170">
        <w:r>
          <w:rPr>
            <w:rFonts w:ascii="Times New Roman" w:hAnsi="Times New Roman"/>
            <w:i/>
            <w:color w:val="0E568C"/>
            <w:sz w:val="20"/>
          </w:rPr>
          <w:t>People v. Ashbury,</w:t>
        </w:r>
        <w:r>
          <w:rPr>
            <w:rFonts w:ascii="Times New Roman" w:hAnsi="Times New Roman"/>
            <w:color w:val="0E568C"/>
            <w:sz w:val="20"/>
          </w:rPr>
          <w:t xml:space="preserve"> 44 Cal. 616;</w:t>
        </w:r>
      </w:hyperlink>
      <w:r>
        <w:rPr>
          <w:rFonts w:ascii="Times New Roman" w:hAnsi="Times New Roman"/>
          <w:color w:val="000000"/>
          <w:sz w:val="20"/>
        </w:rPr>
        <w:t xml:space="preserve"> </w:t>
      </w:r>
      <w:hyperlink r:id="rId171">
        <w:r>
          <w:rPr>
            <w:rFonts w:ascii="Times New Roman" w:hAnsi="Times New Roman"/>
            <w:i/>
            <w:color w:val="0E568C"/>
            <w:sz w:val="20"/>
          </w:rPr>
          <w:t>People v. State Board of Education,</w:t>
        </w:r>
        <w:r>
          <w:rPr>
            <w:rFonts w:ascii="Times New Roman" w:hAnsi="Times New Roman"/>
            <w:color w:val="0E568C"/>
            <w:sz w:val="20"/>
          </w:rPr>
          <w:t xml:space="preserve"> 49 Cal. 684</w:t>
        </w:r>
      </w:hyperlink>
      <w:r>
        <w:rPr>
          <w:rFonts w:ascii="Times New Roman" w:hAnsi="Times New Roman"/>
          <w:color w:val="000000"/>
          <w:sz w:val="20"/>
        </w:rPr>
        <w:t xml:space="preserve">; </w:t>
      </w:r>
      <w:hyperlink r:id="rId172">
        <w:r>
          <w:rPr>
            <w:rFonts w:ascii="Times New Roman" w:hAnsi="Times New Roman"/>
            <w:i/>
            <w:color w:val="0E568C"/>
            <w:sz w:val="20"/>
          </w:rPr>
          <w:t xml:space="preserve">People v. </w:t>
        </w:r>
        <w:r>
          <w:rPr>
            <w:rFonts w:ascii="Times New Roman" w:hAnsi="Times New Roman"/>
            <w:i/>
            <w:color w:val="0E568C"/>
            <w:sz w:val="20"/>
          </w:rPr>
          <w:t>Board of Education,</w:t>
        </w:r>
        <w:r>
          <w:rPr>
            <w:rFonts w:ascii="Times New Roman" w:hAnsi="Times New Roman"/>
            <w:color w:val="0E568C"/>
            <w:sz w:val="20"/>
          </w:rPr>
          <w:t xml:space="preserve"> 54 Cal. 375</w:t>
        </w:r>
      </w:hyperlink>
      <w:r>
        <w:rPr>
          <w:rFonts w:ascii="Times New Roman" w:hAnsi="Times New Roman"/>
          <w:color w:val="000000"/>
          <w:sz w:val="20"/>
        </w:rPr>
        <w:t xml:space="preserve">; </w:t>
      </w:r>
      <w:hyperlink r:id="rId173">
        <w:r>
          <w:rPr>
            <w:rFonts w:ascii="Times New Roman" w:hAnsi="Times New Roman"/>
            <w:noProof/>
            <w:color w:val="0E568C"/>
            <w:sz w:val="30"/>
          </w:rPr>
          <w:drawing>
            <wp:inline distT="0" distB="0" distL="0" distR="0" wp14:anchorId="4B06E713" wp14:editId="62DB9D37">
              <wp:extent cx="161925" cy="161925"/>
              <wp:effectExtent l="0" t="0" r="0" b="0"/>
              <wp:docPr id="63" name="Picture 2"/>
              <wp:cNvGraphicFramePr/>
              <a:graphic xmlns:a="http://schemas.openxmlformats.org/drawingml/2006/main">
                <a:graphicData uri="http://schemas.openxmlformats.org/drawingml/2006/picture">
                  <pic:pic xmlns:pic="http://schemas.openxmlformats.org/drawingml/2006/picture">
                    <pic:nvPicPr>
                      <pic:cNvPr id="64"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74">
        <w:r>
          <w:rPr>
            <w:rFonts w:ascii="Times New Roman" w:hAnsi="Times New Roman"/>
            <w:i/>
            <w:color w:val="0E568C"/>
            <w:sz w:val="20"/>
          </w:rPr>
          <w:t>People v. Board of Education,</w:t>
        </w:r>
        <w:r>
          <w:rPr>
            <w:rFonts w:ascii="Times New Roman" w:hAnsi="Times New Roman"/>
            <w:color w:val="0E568C"/>
            <w:sz w:val="20"/>
          </w:rPr>
          <w:t xml:space="preserve"> 55 Cal. 331</w:t>
        </w:r>
      </w:hyperlink>
      <w:r>
        <w:rPr>
          <w:rFonts w:ascii="Times New Roman" w:hAnsi="Times New Roman"/>
          <w:color w:val="000000"/>
          <w:sz w:val="20"/>
        </w:rPr>
        <w:t xml:space="preserve">; </w:t>
      </w:r>
      <w:hyperlink r:id="rId175">
        <w:r>
          <w:rPr>
            <w:rFonts w:ascii="Times New Roman" w:hAnsi="Times New Roman"/>
            <w:i/>
            <w:color w:val="0E568C"/>
            <w:sz w:val="20"/>
          </w:rPr>
          <w:t>People v. Supervisors of San Luis Obispo,</w:t>
        </w:r>
        <w:r>
          <w:rPr>
            <w:rFonts w:ascii="Times New Roman" w:hAnsi="Times New Roman"/>
            <w:color w:val="0E568C"/>
            <w:sz w:val="20"/>
          </w:rPr>
          <w:t xml:space="preserve"> 50 Cal. 561</w:t>
        </w:r>
      </w:hyperlink>
      <w:r>
        <w:rPr>
          <w:rFonts w:ascii="Times New Roman" w:hAnsi="Times New Roman"/>
          <w:color w:val="000000"/>
          <w:sz w:val="20"/>
        </w:rPr>
        <w:t xml:space="preserve">; </w:t>
      </w:r>
      <w:hyperlink r:id="rId176">
        <w:r>
          <w:rPr>
            <w:rFonts w:ascii="Times New Roman" w:hAnsi="Times New Roman"/>
            <w:i/>
            <w:color w:val="0E568C"/>
            <w:sz w:val="20"/>
          </w:rPr>
          <w:t>People v. Broadway Wharf,</w:t>
        </w:r>
        <w:r>
          <w:rPr>
            <w:rFonts w:ascii="Times New Roman" w:hAnsi="Times New Roman"/>
            <w:color w:val="0E568C"/>
            <w:sz w:val="20"/>
          </w:rPr>
          <w:t xml:space="preserve"> 31 Cal. 33;</w:t>
        </w:r>
      </w:hyperlink>
      <w:r>
        <w:rPr>
          <w:rFonts w:ascii="Times New Roman" w:hAnsi="Times New Roman"/>
          <w:color w:val="000000"/>
          <w:sz w:val="20"/>
        </w:rPr>
        <w:t xml:space="preserve"> </w:t>
      </w:r>
      <w:hyperlink r:id="rId177">
        <w:r>
          <w:rPr>
            <w:rFonts w:ascii="Times New Roman" w:hAnsi="Times New Roman"/>
            <w:i/>
            <w:color w:val="0E568C"/>
            <w:sz w:val="20"/>
          </w:rPr>
          <w:t xml:space="preserve">People </w:t>
        </w:r>
        <w:r>
          <w:rPr>
            <w:rFonts w:ascii="Times New Roman" w:hAnsi="Times New Roman"/>
            <w:i/>
            <w:color w:val="0E568C"/>
            <w:sz w:val="20"/>
          </w:rPr>
          <w:t>v. Rec'l. Dist. No.</w:t>
        </w:r>
        <w:r>
          <w:rPr>
            <w:rFonts w:ascii="Times New Roman" w:hAnsi="Times New Roman"/>
            <w:color w:val="0E568C"/>
            <w:sz w:val="20"/>
          </w:rPr>
          <w:t xml:space="preserve"> 108, 53 Cal. 346</w:t>
        </w:r>
      </w:hyperlink>
      <w:r>
        <w:rPr>
          <w:rFonts w:ascii="Times New Roman" w:hAnsi="Times New Roman"/>
          <w:color w:val="000000"/>
          <w:sz w:val="20"/>
        </w:rPr>
        <w:t xml:space="preserve">; </w:t>
      </w:r>
      <w:hyperlink r:id="rId178">
        <w:r>
          <w:rPr>
            <w:rFonts w:ascii="Times New Roman" w:hAnsi="Times New Roman"/>
            <w:noProof/>
            <w:color w:val="0E568C"/>
            <w:sz w:val="30"/>
          </w:rPr>
          <w:drawing>
            <wp:inline distT="0" distB="0" distL="0" distR="0" wp14:anchorId="1E2B349A" wp14:editId="7A8DC7D1">
              <wp:extent cx="161925" cy="161925"/>
              <wp:effectExtent l="0" t="0" r="0" b="0"/>
              <wp:docPr id="65" name="Picture 2"/>
              <wp:cNvGraphicFramePr/>
              <a:graphic xmlns:a="http://schemas.openxmlformats.org/drawingml/2006/main">
                <a:graphicData uri="http://schemas.openxmlformats.org/drawingml/2006/picture">
                  <pic:pic xmlns:pic="http://schemas.openxmlformats.org/drawingml/2006/picture">
                    <pic:nvPicPr>
                      <pic:cNvPr id="66"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79">
        <w:r>
          <w:rPr>
            <w:rFonts w:ascii="Times New Roman" w:hAnsi="Times New Roman"/>
            <w:i/>
            <w:color w:val="0E568C"/>
            <w:sz w:val="20"/>
          </w:rPr>
          <w:t>People v. Parks,</w:t>
        </w:r>
        <w:r>
          <w:rPr>
            <w:rFonts w:ascii="Times New Roman" w:hAnsi="Times New Roman"/>
            <w:color w:val="0E568C"/>
            <w:sz w:val="20"/>
          </w:rPr>
          <w:t xml:space="preserve"> 58 Cal. 624</w:t>
        </w:r>
      </w:hyperlink>
      <w:r>
        <w:rPr>
          <w:rFonts w:ascii="Times New Roman" w:hAnsi="Times New Roman"/>
          <w:color w:val="000000"/>
          <w:sz w:val="20"/>
        </w:rPr>
        <w:t xml:space="preserve">; </w:t>
      </w:r>
      <w:hyperlink r:id="rId180">
        <w:r>
          <w:rPr>
            <w:rFonts w:ascii="Times New Roman" w:hAnsi="Times New Roman"/>
            <w:i/>
            <w:color w:val="0E568C"/>
            <w:sz w:val="20"/>
          </w:rPr>
          <w:t>Sacramento v. C. P. R. R. Co.,</w:t>
        </w:r>
        <w:r>
          <w:rPr>
            <w:rFonts w:ascii="Times New Roman" w:hAnsi="Times New Roman"/>
            <w:color w:val="0E568C"/>
            <w:sz w:val="20"/>
          </w:rPr>
          <w:t xml:space="preserve"> 61 Cal. 251.)</w:t>
        </w:r>
      </w:hyperlink>
    </w:p>
    <w:p w14:paraId="2AB6CAE0" w14:textId="77777777" w:rsidR="00AC7109" w:rsidRDefault="00BE6ECA">
      <w:pPr>
        <w:spacing w:after="0" w:line="275" w:lineRule="atLeast"/>
        <w:jc w:val="both"/>
      </w:pPr>
      <w:r>
        <w:rPr>
          <w:rFonts w:ascii="Times New Roman" w:hAnsi="Times New Roman"/>
          <w:color w:val="000000"/>
          <w:sz w:val="20"/>
        </w:rPr>
        <w:t> </w:t>
      </w:r>
    </w:p>
    <w:p w14:paraId="4191BEAE" w14:textId="77777777" w:rsidR="00AC7109" w:rsidRDefault="00BE6ECA">
      <w:pPr>
        <w:spacing w:before="200" w:after="0" w:line="275" w:lineRule="atLeast"/>
        <w:jc w:val="both"/>
      </w:pPr>
      <w:r>
        <w:rPr>
          <w:rFonts w:ascii="Times New Roman" w:hAnsi="Times New Roman"/>
          <w:color w:val="000000"/>
          <w:sz w:val="20"/>
        </w:rPr>
        <w:t>MCKEE, J.</w:t>
      </w:r>
    </w:p>
    <w:p w14:paraId="0F4CE1BF" w14:textId="77777777" w:rsidR="00AC7109" w:rsidRDefault="00BE6ECA">
      <w:pPr>
        <w:spacing w:before="200" w:after="0" w:line="275" w:lineRule="atLeast"/>
        <w:jc w:val="both"/>
      </w:pPr>
      <w:bookmarkStart w:id="21" w:name="co_anchor_Id4f495765cfb11e08b05fdf15589"/>
      <w:r>
        <w:rPr>
          <w:rFonts w:ascii="Times New Roman" w:hAnsi="Times New Roman"/>
          <w:color w:val="000000"/>
          <w:sz w:val="20"/>
        </w:rPr>
        <w:t xml:space="preserve">This appeal is from an order denying a motion for a new trial, and from a </w:t>
      </w:r>
      <w:r>
        <w:rPr>
          <w:rFonts w:ascii="Times New Roman" w:hAnsi="Times New Roman"/>
          <w:color w:val="000000"/>
          <w:sz w:val="20"/>
        </w:rPr>
        <w:t>judgment, which perpetually restrains the commission and compels the discontinuance of certain acts as wrongful and injurious to public rights.</w:t>
      </w:r>
    </w:p>
    <w:bookmarkEnd w:id="21"/>
    <w:p w14:paraId="137D0946" w14:textId="77777777" w:rsidR="00AC7109" w:rsidRDefault="00BE6ECA">
      <w:pPr>
        <w:spacing w:after="0" w:line="275" w:lineRule="atLeast"/>
        <w:jc w:val="both"/>
      </w:pPr>
      <w:r>
        <w:rPr>
          <w:rFonts w:ascii="Times New Roman" w:hAnsi="Times New Roman"/>
          <w:color w:val="000000"/>
          <w:sz w:val="20"/>
        </w:rPr>
        <w:t> </w:t>
      </w:r>
    </w:p>
    <w:p w14:paraId="3ED96E57" w14:textId="77777777" w:rsidR="00AC7109" w:rsidRDefault="00BE6ECA">
      <w:pPr>
        <w:spacing w:after="0" w:line="275" w:lineRule="atLeast"/>
        <w:jc w:val="both"/>
      </w:pPr>
      <w:bookmarkStart w:id="22" w:name="co_pp_sp_220_144_1"/>
      <w:r>
        <w:rPr>
          <w:rFonts w:ascii="Times New Roman" w:hAnsi="Times New Roman"/>
          <w:b/>
          <w:color w:val="000000"/>
          <w:sz w:val="20"/>
        </w:rPr>
        <w:t>*144</w:t>
      </w:r>
      <w:bookmarkEnd w:id="22"/>
      <w:r>
        <w:rPr>
          <w:rFonts w:ascii="Times New Roman" w:hAnsi="Times New Roman"/>
          <w:color w:val="000000"/>
          <w:sz w:val="20"/>
        </w:rPr>
        <w:t xml:space="preserve"> The record of the case shows that “the Gold Run Ditch and Mining Company has been, since August, 1870, a corporation existing under the laws of the State of California, for the purpose of mining by the hydraulic process, and selling water to miners and ot</w:t>
      </w:r>
      <w:r>
        <w:rPr>
          <w:rFonts w:ascii="Times New Roman" w:hAnsi="Times New Roman"/>
          <w:color w:val="000000"/>
          <w:sz w:val="20"/>
        </w:rPr>
        <w:t>hers; and that it is now, and its predecessors have been for several years last past, in possession of five hundred acres of mineral land, situated adjacent to the North Fork of the American River, and of certain mines on said land, which it works by the h</w:t>
      </w:r>
      <w:r>
        <w:rPr>
          <w:rFonts w:ascii="Times New Roman" w:hAnsi="Times New Roman"/>
          <w:color w:val="000000"/>
          <w:sz w:val="20"/>
        </w:rPr>
        <w:t>ydraulic process. The natural surface of this land lies about one thousand feet above the river; and all the material of the mines upon the land-- consisting of about twenty million cubic yards of material, composed mostly of sand, gravel, small stones, co</w:t>
      </w:r>
      <w:r>
        <w:rPr>
          <w:rFonts w:ascii="Times New Roman" w:hAnsi="Times New Roman"/>
          <w:color w:val="000000"/>
          <w:sz w:val="20"/>
        </w:rPr>
        <w:t xml:space="preserve">bbles and bowlders, mixed with small particles of gold, is capable of being worked off into the river. For the purpose of mining this tract of land by the hydraulic process, the company has conducted to its mines, </w:t>
      </w:r>
      <w:r>
        <w:rPr>
          <w:rFonts w:ascii="Times New Roman" w:hAnsi="Times New Roman"/>
          <w:color w:val="000000"/>
          <w:sz w:val="20"/>
        </w:rPr>
        <w:t>by means of ditches and iron pipes, a larg</w:t>
      </w:r>
      <w:r>
        <w:rPr>
          <w:rFonts w:ascii="Times New Roman" w:hAnsi="Times New Roman"/>
          <w:color w:val="000000"/>
          <w:sz w:val="20"/>
        </w:rPr>
        <w:t>e quantity of water, which it uses, and will continue to use, under a vertical pressure of several hundred feet, discharging water through ‘little giants' and ‘monitors,’ and dumping all the tailings from its mines into the river. In that manner it has bee</w:t>
      </w:r>
      <w:r>
        <w:rPr>
          <w:rFonts w:ascii="Times New Roman" w:hAnsi="Times New Roman"/>
          <w:color w:val="000000"/>
          <w:sz w:val="20"/>
        </w:rPr>
        <w:t>n carrying on its mining operations upon said land for about eight years last past; and up to the time of commencing this action, and during about five months of each year of said period, has been daily discharging into the said river between four and five</w:t>
      </w:r>
      <w:r>
        <w:rPr>
          <w:rFonts w:ascii="Times New Roman" w:hAnsi="Times New Roman"/>
          <w:color w:val="000000"/>
          <w:sz w:val="20"/>
        </w:rPr>
        <w:t xml:space="preserve"> thousand cubic yards of solid material from its said mine, to wit, of bowlders, cobbles, gravel and sand, making a yearly discharge of at least six hundred thousand cubic yards; and will continue to discharge that quantity annually if the working of said </w:t>
      </w:r>
      <w:r>
        <w:rPr>
          <w:rFonts w:ascii="Times New Roman" w:hAnsi="Times New Roman"/>
          <w:color w:val="000000"/>
          <w:sz w:val="20"/>
        </w:rPr>
        <w:t>mine be permitted to continue; and at such rate it will require some thirty years to mine out and exhaust said mineral land.”</w:t>
      </w:r>
    </w:p>
    <w:p w14:paraId="366AC404" w14:textId="77777777" w:rsidR="00AC7109" w:rsidRDefault="00BE6ECA">
      <w:pPr>
        <w:spacing w:after="0" w:line="275" w:lineRule="atLeast"/>
        <w:jc w:val="both"/>
      </w:pPr>
      <w:r>
        <w:rPr>
          <w:rFonts w:ascii="Times New Roman" w:hAnsi="Times New Roman"/>
          <w:color w:val="000000"/>
          <w:sz w:val="20"/>
        </w:rPr>
        <w:t> </w:t>
      </w:r>
    </w:p>
    <w:p w14:paraId="38EEA113" w14:textId="77777777" w:rsidR="00AC7109" w:rsidRDefault="00BE6ECA">
      <w:pPr>
        <w:spacing w:after="0" w:line="275" w:lineRule="atLeast"/>
        <w:jc w:val="both"/>
      </w:pPr>
      <w:r>
        <w:rPr>
          <w:rFonts w:ascii="Times New Roman" w:hAnsi="Times New Roman"/>
          <w:color w:val="000000"/>
          <w:sz w:val="20"/>
        </w:rPr>
        <w:t>Of the material thus discharged into the river a large portion has been washed, from the place of discharge or dump, down the ri</w:t>
      </w:r>
      <w:r>
        <w:rPr>
          <w:rFonts w:ascii="Times New Roman" w:hAnsi="Times New Roman"/>
          <w:color w:val="000000"/>
          <w:sz w:val="20"/>
        </w:rPr>
        <w:t>ver, and, “commingled with tailings from other hydraulic mines; and still other material, which is the product of natural erosion, has been deposited in the beds and channels of the American and Sacramento rivers and their confluents, but mostly in the Ame</w:t>
      </w:r>
      <w:r>
        <w:rPr>
          <w:rFonts w:ascii="Times New Roman" w:hAnsi="Times New Roman"/>
          <w:color w:val="000000"/>
          <w:sz w:val="20"/>
        </w:rPr>
        <w:t>rican, and upon lands adjacent to both rivers.” The deposits of this material upon the beds and along the channels</w:t>
      </w:r>
      <w:bookmarkStart w:id="23" w:name="co_pp_sp_220_145_1"/>
      <w:r>
        <w:rPr>
          <w:rFonts w:ascii="Times New Roman" w:hAnsi="Times New Roman"/>
          <w:b/>
          <w:color w:val="000000"/>
          <w:sz w:val="20"/>
        </w:rPr>
        <w:t>*145</w:t>
      </w:r>
      <w:bookmarkEnd w:id="23"/>
      <w:r>
        <w:rPr>
          <w:rFonts w:ascii="Times New Roman" w:hAnsi="Times New Roman"/>
          <w:color w:val="000000"/>
          <w:sz w:val="20"/>
        </w:rPr>
        <w:t xml:space="preserve"> of the rivers, and through the Suisun bay, and into the San Pablo and San Francisco bays, have already filled and raised the beds of both</w:t>
      </w:r>
      <w:r>
        <w:rPr>
          <w:rFonts w:ascii="Times New Roman" w:hAnsi="Times New Roman"/>
          <w:color w:val="000000"/>
          <w:sz w:val="20"/>
        </w:rPr>
        <w:t xml:space="preserve"> rivers. The bed of the American has been raised from ten to twelve feet, and in some places more, and the bed of the Sacramento, to a great extent below the mouth of the American, from six to twelve feet. In consequence, the beds of the two rivers have sh</w:t>
      </w:r>
      <w:r>
        <w:rPr>
          <w:rFonts w:ascii="Times New Roman" w:hAnsi="Times New Roman"/>
          <w:color w:val="000000"/>
          <w:sz w:val="20"/>
        </w:rPr>
        <w:t>allowed, and their channels widened, so that the depths of the rivers have greatly lessened, and their liability to overflow has been materially increased, causing the frequent floods to extend their area, and to be more destructive than they otherwise wou</w:t>
      </w:r>
      <w:r>
        <w:rPr>
          <w:rFonts w:ascii="Times New Roman" w:hAnsi="Times New Roman"/>
          <w:color w:val="000000"/>
          <w:sz w:val="20"/>
        </w:rPr>
        <w:t>ld have been, and covering thousands of acres of good land in the Sacramento valley with mining debris. And as the rivers are at all times carrying in suspension the lighter earthy matter from the mines, and washing down the heavier debris, they are likely</w:t>
      </w:r>
      <w:r>
        <w:rPr>
          <w:rFonts w:ascii="Times New Roman" w:hAnsi="Times New Roman"/>
          <w:color w:val="000000"/>
          <w:sz w:val="20"/>
        </w:rPr>
        <w:t xml:space="preserve"> to fill more rapidly in the future, in proportion to the quantity of hydraulic tailings, than in the past, and to cause much further and greater injury in the future to large tracts of land-- probably rendering them, within a few years, unfit for cultivat</w:t>
      </w:r>
      <w:r>
        <w:rPr>
          <w:rFonts w:ascii="Times New Roman" w:hAnsi="Times New Roman"/>
          <w:color w:val="000000"/>
          <w:sz w:val="20"/>
        </w:rPr>
        <w:t xml:space="preserve">ion and inhabitancy. Besides, the discharge </w:t>
      </w:r>
      <w:r>
        <w:rPr>
          <w:rFonts w:ascii="Times New Roman" w:hAnsi="Times New Roman"/>
          <w:color w:val="000000"/>
          <w:sz w:val="20"/>
        </w:rPr>
        <w:lastRenderedPageBreak/>
        <w:t>from the mines so fouls the water of the American river at all points below, as to make it unfit for any domestic use by the inhabitants. And from the same cause “the navigation of the Sacramento river has been s</w:t>
      </w:r>
      <w:r>
        <w:rPr>
          <w:rFonts w:ascii="Times New Roman" w:hAnsi="Times New Roman"/>
          <w:color w:val="000000"/>
          <w:sz w:val="20"/>
        </w:rPr>
        <w:t>o greatly impaired, that the river, which, until the year 1862, was navigated as far as the city of Sacramento without difficulty by steamers of deep draught, to wit, by boats drawing nine or ten feet of water, has been, since the year 1862, unnavigable as</w:t>
      </w:r>
      <w:r>
        <w:rPr>
          <w:rFonts w:ascii="Times New Roman" w:hAnsi="Times New Roman"/>
          <w:color w:val="000000"/>
          <w:sz w:val="20"/>
        </w:rPr>
        <w:t xml:space="preserve"> far as the city of Sacramento by boats of deep draught, except during high water, instead of at all times, as formerly. And there is imminent danger, if the acts of the defendant and others engaged in hydraulic mining are allowed to continue, that the bed</w:t>
      </w:r>
      <w:r>
        <w:rPr>
          <w:rFonts w:ascii="Times New Roman" w:hAnsi="Times New Roman"/>
          <w:color w:val="000000"/>
          <w:sz w:val="20"/>
        </w:rPr>
        <w:t>s and channels of the lower portion of the American river, and of the Sacramento river below the mouth of the American, will be so filled and choked up by tailings and other deposits, that said rivers will be turned from their channels, cutting new waterwa</w:t>
      </w:r>
      <w:r>
        <w:rPr>
          <w:rFonts w:ascii="Times New Roman" w:hAnsi="Times New Roman"/>
          <w:color w:val="000000"/>
          <w:sz w:val="20"/>
        </w:rPr>
        <w:t>ys, injuring or destroying immense tracts of land, which probably will result in greatly impairing the navigability of the Sacramento river.”</w:t>
      </w:r>
    </w:p>
    <w:p w14:paraId="35A624A7" w14:textId="77777777" w:rsidR="00AC7109" w:rsidRDefault="00BE6ECA">
      <w:pPr>
        <w:spacing w:after="0" w:line="275" w:lineRule="atLeast"/>
        <w:jc w:val="both"/>
      </w:pPr>
      <w:r>
        <w:rPr>
          <w:rFonts w:ascii="Times New Roman" w:hAnsi="Times New Roman"/>
          <w:color w:val="000000"/>
          <w:sz w:val="20"/>
        </w:rPr>
        <w:t> </w:t>
      </w:r>
    </w:p>
    <w:p w14:paraId="41D8F0D6" w14:textId="77777777" w:rsidR="00AC7109" w:rsidRDefault="00BE6ECA">
      <w:pPr>
        <w:spacing w:after="0" w:line="275" w:lineRule="atLeast"/>
        <w:jc w:val="both"/>
      </w:pPr>
      <w:r>
        <w:rPr>
          <w:rFonts w:ascii="Times New Roman" w:hAnsi="Times New Roman"/>
          <w:color w:val="000000"/>
          <w:sz w:val="20"/>
        </w:rPr>
        <w:t xml:space="preserve">Vast as may be the interests bound up in the litigation, yet </w:t>
      </w:r>
      <w:bookmarkStart w:id="24" w:name="co_pp_sp_220_146_1"/>
      <w:r>
        <w:rPr>
          <w:rFonts w:ascii="Times New Roman" w:hAnsi="Times New Roman"/>
          <w:b/>
          <w:color w:val="000000"/>
          <w:sz w:val="20"/>
        </w:rPr>
        <w:t>*146</w:t>
      </w:r>
      <w:bookmarkEnd w:id="24"/>
      <w:r>
        <w:rPr>
          <w:rFonts w:ascii="Times New Roman" w:hAnsi="Times New Roman"/>
          <w:color w:val="000000"/>
          <w:sz w:val="20"/>
        </w:rPr>
        <w:t xml:space="preserve"> the questions for the consideration of this co</w:t>
      </w:r>
      <w:r>
        <w:rPr>
          <w:rFonts w:ascii="Times New Roman" w:hAnsi="Times New Roman"/>
          <w:color w:val="000000"/>
          <w:sz w:val="20"/>
        </w:rPr>
        <w:t xml:space="preserve">urt, arising out of the facts as found by the court below, lie within a comparatively narrow compass. All of them flow into one as the main question at issue, and that is, whether the defendant, as owner of its hydraulic mines, situate on the banks of the </w:t>
      </w:r>
      <w:r>
        <w:rPr>
          <w:rFonts w:ascii="Times New Roman" w:hAnsi="Times New Roman"/>
          <w:color w:val="000000"/>
          <w:sz w:val="20"/>
        </w:rPr>
        <w:t xml:space="preserve">American river--an unnavigable stream which empties its waters into the Sacramento river, the principal navigable river within the State--has the right to dump its hydraulic debris into the river, to the endangerment of habitation and cultivation of large </w:t>
      </w:r>
      <w:r>
        <w:rPr>
          <w:rFonts w:ascii="Times New Roman" w:hAnsi="Times New Roman"/>
          <w:color w:val="000000"/>
          <w:sz w:val="20"/>
        </w:rPr>
        <w:t>tracts of country, upon which are cities, towns, and villages, and to the impairment of the navigation of the Sacramento river; and if there exists no such right in the defendant, do the acts committed by it, and which it threatens to continue to commit, i</w:t>
      </w:r>
      <w:r>
        <w:rPr>
          <w:rFonts w:ascii="Times New Roman" w:hAnsi="Times New Roman"/>
          <w:color w:val="000000"/>
          <w:sz w:val="20"/>
        </w:rPr>
        <w:t>nvolving such consequences, constitute a public nuisance which may be enjoined in an action in the name of the people of the State?</w:t>
      </w:r>
    </w:p>
    <w:p w14:paraId="3A9C173C" w14:textId="77777777" w:rsidR="00AC7109" w:rsidRDefault="00BE6ECA">
      <w:pPr>
        <w:spacing w:after="0" w:line="275" w:lineRule="atLeast"/>
        <w:jc w:val="both"/>
      </w:pPr>
      <w:r>
        <w:rPr>
          <w:rFonts w:ascii="Times New Roman" w:hAnsi="Times New Roman"/>
          <w:color w:val="000000"/>
          <w:sz w:val="20"/>
        </w:rPr>
        <w:t> </w:t>
      </w:r>
    </w:p>
    <w:p w14:paraId="11343C4E" w14:textId="77777777" w:rsidR="00AC7109" w:rsidRDefault="00BE6ECA">
      <w:pPr>
        <w:spacing w:after="0" w:line="275" w:lineRule="atLeast"/>
        <w:jc w:val="both"/>
      </w:pPr>
      <w:r>
        <w:rPr>
          <w:rFonts w:ascii="Times New Roman" w:hAnsi="Times New Roman"/>
          <w:color w:val="000000"/>
          <w:sz w:val="20"/>
        </w:rPr>
        <w:t>Courts take judicial notice of the navigability of the Sacramento river. In addition to which, the court below has found t</w:t>
      </w:r>
      <w:r>
        <w:rPr>
          <w:rFonts w:ascii="Times New Roman" w:hAnsi="Times New Roman"/>
          <w:color w:val="000000"/>
          <w:sz w:val="20"/>
        </w:rPr>
        <w:t xml:space="preserve">hat the river has been declared by law navigable to the mouth of Middle creek, which is above the confluence of the American and Sacramento rivers; “and has been continually navigated by steamers, barges, schooners, and smaller craft; and, up to 1862, was </w:t>
      </w:r>
      <w:r>
        <w:rPr>
          <w:rFonts w:ascii="Times New Roman" w:hAnsi="Times New Roman"/>
          <w:color w:val="000000"/>
          <w:sz w:val="20"/>
        </w:rPr>
        <w:t xml:space="preserve">navigated as far as the city of Sacramento, without difficulty, by steamers of deep </w:t>
      </w:r>
      <w:r>
        <w:rPr>
          <w:rFonts w:ascii="Times New Roman" w:hAnsi="Times New Roman"/>
          <w:color w:val="000000"/>
          <w:sz w:val="20"/>
        </w:rPr>
        <w:t>draught, to wit, by boats drawing nine or ten feet of water.” Navigability in law and in fact has, therefore, been established. As a navigable river, the Sacramento is a gr</w:t>
      </w:r>
      <w:r>
        <w:rPr>
          <w:rFonts w:ascii="Times New Roman" w:hAnsi="Times New Roman"/>
          <w:color w:val="000000"/>
          <w:sz w:val="20"/>
        </w:rPr>
        <w:t>eat public highway, in which the people of the State have paramount and controlling rights. These rights consist chiefly of a right of property in the soil, and a right to the use of the water flowing over it, for the purposes of transportation and commerc</w:t>
      </w:r>
      <w:r>
        <w:rPr>
          <w:rFonts w:ascii="Times New Roman" w:hAnsi="Times New Roman"/>
          <w:color w:val="000000"/>
          <w:sz w:val="20"/>
        </w:rPr>
        <w:t xml:space="preserve">ial intercourse. The soil of a navigable river is the </w:t>
      </w:r>
      <w:r>
        <w:rPr>
          <w:rFonts w:ascii="Times New Roman" w:hAnsi="Times New Roman"/>
          <w:i/>
          <w:color w:val="000000"/>
          <w:sz w:val="20"/>
        </w:rPr>
        <w:t>alveus</w:t>
      </w:r>
      <w:r>
        <w:rPr>
          <w:rFonts w:ascii="Times New Roman" w:hAnsi="Times New Roman"/>
          <w:color w:val="000000"/>
          <w:sz w:val="20"/>
        </w:rPr>
        <w:t xml:space="preserve"> or bed of the river; the river itself is the water flowing in its channel. An unauthorized invasion of the rights of the public to navigate the water flowing over the soil is a public nuisance; a</w:t>
      </w:r>
      <w:r>
        <w:rPr>
          <w:rFonts w:ascii="Times New Roman" w:hAnsi="Times New Roman"/>
          <w:color w:val="000000"/>
          <w:sz w:val="20"/>
        </w:rPr>
        <w:t xml:space="preserve">nd an unauthorized encroachment upon the soil itself is known in law as a purpresture. Purpresture is also a particular kind of nuisance. The word is derived from the French word </w:t>
      </w:r>
      <w:r>
        <w:rPr>
          <w:rFonts w:ascii="Times New Roman" w:hAnsi="Times New Roman"/>
          <w:i/>
          <w:color w:val="000000"/>
          <w:sz w:val="20"/>
        </w:rPr>
        <w:t>pourpris,</w:t>
      </w:r>
      <w:r>
        <w:rPr>
          <w:rFonts w:ascii="Times New Roman" w:hAnsi="Times New Roman"/>
          <w:color w:val="000000"/>
          <w:sz w:val="20"/>
        </w:rPr>
        <w:t xml:space="preserve"> which signifies an inclosure: “That is,” says Coke, “when one encro</w:t>
      </w:r>
      <w:r>
        <w:rPr>
          <w:rFonts w:ascii="Times New Roman" w:hAnsi="Times New Roman"/>
          <w:color w:val="000000"/>
          <w:sz w:val="20"/>
        </w:rPr>
        <w:t>acheth and makes that serviceable</w:t>
      </w:r>
      <w:bookmarkStart w:id="25" w:name="co_pp_sp_220_147_1"/>
      <w:r>
        <w:rPr>
          <w:rFonts w:ascii="Times New Roman" w:hAnsi="Times New Roman"/>
          <w:b/>
          <w:color w:val="000000"/>
          <w:sz w:val="20"/>
        </w:rPr>
        <w:t>*147</w:t>
      </w:r>
      <w:bookmarkEnd w:id="25"/>
      <w:r>
        <w:rPr>
          <w:rFonts w:ascii="Times New Roman" w:hAnsi="Times New Roman"/>
          <w:color w:val="000000"/>
          <w:sz w:val="20"/>
        </w:rPr>
        <w:t xml:space="preserve"> to himself which belongs to many. And because it is properly, when there is an inclosure made of any part of the king's demesne, or of a highway, or a common street, or public water, or such like things.” (2 Coke's Ins</w:t>
      </w:r>
      <w:r>
        <w:rPr>
          <w:rFonts w:ascii="Times New Roman" w:hAnsi="Times New Roman"/>
          <w:color w:val="000000"/>
          <w:sz w:val="20"/>
        </w:rPr>
        <w:t>ts. 271.)</w:t>
      </w:r>
    </w:p>
    <w:p w14:paraId="1BFA3835" w14:textId="77777777" w:rsidR="00AC7109" w:rsidRDefault="00BE6ECA">
      <w:pPr>
        <w:spacing w:after="0" w:line="275" w:lineRule="atLeast"/>
        <w:jc w:val="both"/>
      </w:pPr>
      <w:r>
        <w:rPr>
          <w:rFonts w:ascii="Times New Roman" w:hAnsi="Times New Roman"/>
          <w:color w:val="000000"/>
          <w:sz w:val="20"/>
        </w:rPr>
        <w:t> </w:t>
      </w:r>
    </w:p>
    <w:p w14:paraId="694B01BF" w14:textId="77777777" w:rsidR="00AC7109" w:rsidRDefault="00BE6ECA">
      <w:pPr>
        <w:spacing w:after="0" w:line="275" w:lineRule="atLeast"/>
        <w:jc w:val="both"/>
      </w:pPr>
      <w:r>
        <w:rPr>
          <w:rFonts w:ascii="Times New Roman" w:hAnsi="Times New Roman"/>
          <w:color w:val="000000"/>
          <w:sz w:val="20"/>
        </w:rPr>
        <w:t>Great water highways belong to the same class of public rights, and are governed by the same general rules applicable to highways upon land. Any contracting or narrowing of a public highway on land is a nuisance (Russell on Crimes, 349); and al</w:t>
      </w:r>
      <w:r>
        <w:rPr>
          <w:rFonts w:ascii="Times New Roman" w:hAnsi="Times New Roman"/>
          <w:color w:val="000000"/>
          <w:sz w:val="20"/>
        </w:rPr>
        <w:t>l unauthorized intrusions upon a water highway, for purposes unconnected with the right of navigation or passage, are nuisances. (</w:t>
      </w:r>
      <w:hyperlink r:id="rId181">
        <w:r>
          <w:rPr>
            <w:rFonts w:ascii="Times New Roman" w:hAnsi="Times New Roman"/>
            <w:i/>
            <w:color w:val="0E568C"/>
            <w:sz w:val="20"/>
          </w:rPr>
          <w:t>Commonwealth v. Caldwell,</w:t>
        </w:r>
        <w:r>
          <w:rPr>
            <w:rFonts w:ascii="Times New Roman" w:hAnsi="Times New Roman"/>
            <w:color w:val="0E568C"/>
            <w:sz w:val="20"/>
          </w:rPr>
          <w:t xml:space="preserve"> 1 Dall. 150</w:t>
        </w:r>
      </w:hyperlink>
      <w:r>
        <w:rPr>
          <w:rFonts w:ascii="Times New Roman" w:hAnsi="Times New Roman"/>
          <w:color w:val="000000"/>
          <w:sz w:val="20"/>
        </w:rPr>
        <w:t xml:space="preserve">; </w:t>
      </w:r>
      <w:bookmarkStart w:id="26" w:name="co_KCIllegalLinkRemoved_I6ce3e3f95cfd11"/>
      <w:r>
        <w:rPr>
          <w:rFonts w:ascii="Times New Roman" w:hAnsi="Times New Roman"/>
          <w:i/>
          <w:color w:val="000000"/>
          <w:sz w:val="20"/>
        </w:rPr>
        <w:t>Commonwealth v. King,</w:t>
      </w:r>
      <w:r>
        <w:rPr>
          <w:rFonts w:ascii="Times New Roman" w:hAnsi="Times New Roman"/>
          <w:color w:val="000000"/>
          <w:sz w:val="20"/>
        </w:rPr>
        <w:t xml:space="preserve"> 13 Met. 115</w:t>
      </w:r>
      <w:bookmarkEnd w:id="26"/>
      <w:r>
        <w:fldChar w:fldCharType="begin"/>
      </w:r>
      <w:r>
        <w:instrText xml:space="preserve"> HYPERLINK "http://www.westlaw.c</w:instrText>
      </w:r>
      <w:r>
        <w:instrText xml:space="preserve">om/Link/Document/FullText?findType=Y&amp;cite=13MET115&amp;originatingDoc=Ie53235edfae811d9b386b232635db992&amp;refType=RP&amp;originationContext=document&amp;vr=3.0&amp;rs=cblt1.0&amp;transitionType=DocumentItem&amp;contextData=(sc.UserEnteredCitation)" \h </w:instrText>
      </w:r>
      <w:r>
        <w:fldChar w:fldCharType="separate"/>
      </w:r>
      <w:r>
        <w:rPr>
          <w:rFonts w:ascii="Times New Roman" w:hAnsi="Times New Roman"/>
          <w:i/>
          <w:color w:val="0E568C"/>
          <w:sz w:val="20"/>
        </w:rPr>
        <w:t>Commonwealth v. King,</w:t>
      </w:r>
      <w:r>
        <w:rPr>
          <w:rFonts w:ascii="Times New Roman" w:hAnsi="Times New Roman"/>
          <w:color w:val="0E568C"/>
          <w:sz w:val="20"/>
        </w:rPr>
        <w:t xml:space="preserve"> 13 Met.</w:t>
      </w:r>
      <w:r>
        <w:rPr>
          <w:rFonts w:ascii="Times New Roman" w:hAnsi="Times New Roman"/>
          <w:color w:val="0E568C"/>
          <w:sz w:val="20"/>
        </w:rPr>
        <w:t xml:space="preserve"> 115</w:t>
      </w:r>
      <w:r>
        <w:rPr>
          <w:rFonts w:ascii="Times New Roman" w:hAnsi="Times New Roman"/>
          <w:color w:val="0E568C"/>
          <w:sz w:val="20"/>
        </w:rPr>
        <w:fldChar w:fldCharType="end"/>
      </w:r>
      <w:r>
        <w:rPr>
          <w:rFonts w:ascii="Times New Roman" w:hAnsi="Times New Roman"/>
          <w:color w:val="000000"/>
          <w:sz w:val="20"/>
        </w:rPr>
        <w:t xml:space="preserve">; sections 3479, 3480, C. C.) To make use of the banks of a river for dumping places, from which to cast into the river annually six hundred thousand cubic yards of mining debris, consisting of bowlders, sand, earth, and waste materials, to be carried </w:t>
      </w:r>
      <w:r>
        <w:rPr>
          <w:rFonts w:ascii="Times New Roman" w:hAnsi="Times New Roman"/>
          <w:color w:val="000000"/>
          <w:sz w:val="20"/>
        </w:rPr>
        <w:t>by the velocity of the stream down its course and into and along a navigable river, is an encroachment upon the soil of the latter, and an unauthorized invasion of the rights of the public to its navigation; and when such acts not only impair the navigatio</w:t>
      </w:r>
      <w:r>
        <w:rPr>
          <w:rFonts w:ascii="Times New Roman" w:hAnsi="Times New Roman"/>
          <w:color w:val="000000"/>
          <w:sz w:val="20"/>
        </w:rPr>
        <w:t>n of a river, but at the same time affect the rights of an entire community or neighborhood, or any considerable number of persons, to the free use and enjoyment of their property, they constitute, however long continued, a public nuisance.</w:t>
      </w:r>
    </w:p>
    <w:p w14:paraId="7D8EFAF0" w14:textId="77777777" w:rsidR="00AC7109" w:rsidRDefault="00BE6ECA">
      <w:pPr>
        <w:spacing w:after="0" w:line="275" w:lineRule="atLeast"/>
        <w:jc w:val="both"/>
      </w:pPr>
      <w:r>
        <w:rPr>
          <w:rFonts w:ascii="Times New Roman" w:hAnsi="Times New Roman"/>
          <w:color w:val="000000"/>
          <w:sz w:val="20"/>
        </w:rPr>
        <w:t> </w:t>
      </w:r>
    </w:p>
    <w:p w14:paraId="713DC15F" w14:textId="77777777" w:rsidR="00AC7109" w:rsidRDefault="00BE6ECA">
      <w:pPr>
        <w:spacing w:after="0" w:line="275" w:lineRule="atLeast"/>
        <w:jc w:val="both"/>
      </w:pPr>
      <w:r>
        <w:rPr>
          <w:rFonts w:ascii="Times New Roman" w:hAnsi="Times New Roman"/>
          <w:color w:val="000000"/>
          <w:sz w:val="20"/>
        </w:rPr>
        <w:t xml:space="preserve">In </w:t>
      </w:r>
      <w:hyperlink r:id="rId182">
        <w:r>
          <w:rPr>
            <w:rFonts w:ascii="Times New Roman" w:hAnsi="Times New Roman"/>
            <w:i/>
            <w:color w:val="0E568C"/>
            <w:sz w:val="20"/>
          </w:rPr>
          <w:t>Veazie v. Dwinel,</w:t>
        </w:r>
        <w:r>
          <w:rPr>
            <w:rFonts w:ascii="Times New Roman" w:hAnsi="Times New Roman"/>
            <w:color w:val="0E568C"/>
            <w:sz w:val="20"/>
          </w:rPr>
          <w:t xml:space="preserve"> 50 Me. 479,</w:t>
        </w:r>
      </w:hyperlink>
      <w:r>
        <w:rPr>
          <w:rFonts w:ascii="Times New Roman" w:hAnsi="Times New Roman"/>
          <w:color w:val="000000"/>
          <w:sz w:val="20"/>
        </w:rPr>
        <w:t xml:space="preserve"> certain mill occupants on the Penobscot river were accustomed to throw slabs, </w:t>
      </w:r>
      <w:r>
        <w:rPr>
          <w:rFonts w:ascii="Times New Roman" w:hAnsi="Times New Roman"/>
          <w:color w:val="000000"/>
          <w:sz w:val="20"/>
        </w:rPr>
        <w:lastRenderedPageBreak/>
        <w:t>edgings, and other waste materials from their mills into the river, to float or sink, and obstruct navigation. The Supreme Court compelled</w:t>
      </w:r>
      <w:r>
        <w:rPr>
          <w:rFonts w:ascii="Times New Roman" w:hAnsi="Times New Roman"/>
          <w:color w:val="000000"/>
          <w:sz w:val="20"/>
        </w:rPr>
        <w:t xml:space="preserve"> the discontinuance of the practice. “Highways,” said the court, “whether on land or water, are designed for the accommodation of the public for travel or transportation; * * * they cannot be made the receptacles of waste materials, filth or trash, nor the</w:t>
      </w:r>
      <w:r>
        <w:rPr>
          <w:rFonts w:ascii="Times New Roman" w:hAnsi="Times New Roman"/>
          <w:color w:val="000000"/>
          <w:sz w:val="20"/>
        </w:rPr>
        <w:t xml:space="preserve"> depositories of even valuable property, so as to obstruct their use as public highways. * * * If, therefore, any person obstruct a stream, which is by law a public highway, by casting therein waste material, or filth, or trash, or by depositing material o</w:t>
      </w:r>
      <w:r>
        <w:rPr>
          <w:rFonts w:ascii="Times New Roman" w:hAnsi="Times New Roman"/>
          <w:color w:val="000000"/>
          <w:sz w:val="20"/>
        </w:rPr>
        <w:t xml:space="preserve">f any description, except as connected with the reasonable use of such stream as a highway, or by direct authority of law, he does it at his peril--it is a public nuisance.” And </w:t>
      </w:r>
      <w:bookmarkStart w:id="27" w:name="co_pp_sp_220_148_1"/>
      <w:r>
        <w:rPr>
          <w:rFonts w:ascii="Times New Roman" w:hAnsi="Times New Roman"/>
          <w:b/>
          <w:color w:val="000000"/>
          <w:sz w:val="20"/>
        </w:rPr>
        <w:t>*148</w:t>
      </w:r>
      <w:bookmarkEnd w:id="27"/>
      <w:r>
        <w:rPr>
          <w:rFonts w:ascii="Times New Roman" w:hAnsi="Times New Roman"/>
          <w:color w:val="000000"/>
          <w:sz w:val="20"/>
        </w:rPr>
        <w:t xml:space="preserve"> in </w:t>
      </w:r>
      <w:hyperlink r:id="rId183">
        <w:r>
          <w:rPr>
            <w:rFonts w:ascii="Times New Roman" w:hAnsi="Times New Roman"/>
            <w:i/>
            <w:color w:val="0E568C"/>
            <w:sz w:val="20"/>
          </w:rPr>
          <w:t>Garrish v. Brown,</w:t>
        </w:r>
        <w:r>
          <w:rPr>
            <w:rFonts w:ascii="Times New Roman" w:hAnsi="Times New Roman"/>
            <w:color w:val="0E568C"/>
            <w:sz w:val="20"/>
          </w:rPr>
          <w:t xml:space="preserve"> 51 Me. 262,</w:t>
        </w:r>
      </w:hyperlink>
      <w:r>
        <w:rPr>
          <w:rFonts w:ascii="Times New Roman" w:hAnsi="Times New Roman"/>
          <w:color w:val="000000"/>
          <w:sz w:val="20"/>
        </w:rPr>
        <w:t xml:space="preserve"> the court reiterates</w:t>
      </w:r>
      <w:r>
        <w:rPr>
          <w:rFonts w:ascii="Times New Roman" w:hAnsi="Times New Roman"/>
          <w:color w:val="000000"/>
          <w:sz w:val="20"/>
        </w:rPr>
        <w:t xml:space="preserve"> the same doctrine: “A person who casts at random filth, or trash, or waste materials into a public river, to float or sink as it may, without guidance or direction, can in no sense be said to be in the use of such river for lawful purposes.”</w:t>
      </w:r>
    </w:p>
    <w:p w14:paraId="693040D6" w14:textId="77777777" w:rsidR="00AC7109" w:rsidRDefault="00BE6ECA">
      <w:pPr>
        <w:spacing w:after="0" w:line="275" w:lineRule="atLeast"/>
        <w:jc w:val="both"/>
      </w:pPr>
      <w:r>
        <w:rPr>
          <w:rFonts w:ascii="Times New Roman" w:hAnsi="Times New Roman"/>
          <w:color w:val="000000"/>
          <w:sz w:val="20"/>
        </w:rPr>
        <w:t> </w:t>
      </w:r>
    </w:p>
    <w:p w14:paraId="7B343E29" w14:textId="77777777" w:rsidR="00AC7109" w:rsidRDefault="00BE6ECA">
      <w:pPr>
        <w:spacing w:after="0" w:line="275" w:lineRule="atLeast"/>
        <w:jc w:val="both"/>
      </w:pPr>
      <w:r>
        <w:rPr>
          <w:rFonts w:ascii="Times New Roman" w:hAnsi="Times New Roman"/>
          <w:color w:val="000000"/>
          <w:sz w:val="20"/>
        </w:rPr>
        <w:t xml:space="preserve">But it is </w:t>
      </w:r>
      <w:r>
        <w:rPr>
          <w:rFonts w:ascii="Times New Roman" w:hAnsi="Times New Roman"/>
          <w:color w:val="000000"/>
          <w:sz w:val="20"/>
        </w:rPr>
        <w:t>contended that as the nuisance complained of and found by the court was the result of the aggregate of mining debris dumped into the stream by the defendant and other mining companies, acting separately and independently of each other, the acts of the defe</w:t>
      </w:r>
      <w:r>
        <w:rPr>
          <w:rFonts w:ascii="Times New Roman" w:hAnsi="Times New Roman"/>
          <w:color w:val="000000"/>
          <w:sz w:val="20"/>
        </w:rPr>
        <w:t>ndant cannot be joined with the acts of other mining companies, to create a cause of action against the defendant. The contention is made upon a finding by the court as follows:</w:t>
      </w:r>
    </w:p>
    <w:p w14:paraId="1E41A4BB" w14:textId="77777777" w:rsidR="00AC7109" w:rsidRDefault="00BE6ECA">
      <w:pPr>
        <w:spacing w:after="0" w:line="275" w:lineRule="atLeast"/>
        <w:jc w:val="both"/>
      </w:pPr>
      <w:r>
        <w:rPr>
          <w:rFonts w:ascii="Times New Roman" w:hAnsi="Times New Roman"/>
          <w:color w:val="000000"/>
          <w:sz w:val="20"/>
        </w:rPr>
        <w:t> </w:t>
      </w:r>
    </w:p>
    <w:p w14:paraId="57595AE5" w14:textId="77777777" w:rsidR="00AC7109" w:rsidRDefault="00BE6ECA">
      <w:pPr>
        <w:spacing w:after="0" w:line="275" w:lineRule="atLeast"/>
        <w:jc w:val="both"/>
      </w:pPr>
      <w:r>
        <w:rPr>
          <w:rFonts w:ascii="Times New Roman" w:hAnsi="Times New Roman"/>
          <w:color w:val="000000"/>
          <w:sz w:val="20"/>
        </w:rPr>
        <w:t xml:space="preserve">“On the American river and its tributaries a vast amount of mining was done </w:t>
      </w:r>
      <w:r>
        <w:rPr>
          <w:rFonts w:ascii="Times New Roman" w:hAnsi="Times New Roman"/>
          <w:color w:val="000000"/>
          <w:sz w:val="20"/>
        </w:rPr>
        <w:t xml:space="preserve">in early times, and up to this time a great deal is being done, besides that by the defendant. No other mine contributes annually more detritus to the river than the defendant; still I am unable to say that defendant's mine alone, without reference to the </w:t>
      </w:r>
      <w:r>
        <w:rPr>
          <w:rFonts w:ascii="Times New Roman" w:hAnsi="Times New Roman"/>
          <w:color w:val="000000"/>
          <w:sz w:val="20"/>
        </w:rPr>
        <w:t xml:space="preserve">debris from other mines, materially contributes to the evils mentioned; or, in other words, if there were no mining operations save those of the defendant, I am not prepared to say that it would materially injure the valley lands, or the navigation of the </w:t>
      </w:r>
      <w:r>
        <w:rPr>
          <w:rFonts w:ascii="Times New Roman" w:hAnsi="Times New Roman"/>
          <w:color w:val="000000"/>
          <w:sz w:val="20"/>
        </w:rPr>
        <w:t>river. It is the aggregate of debris from all the mines, which produces the injuries mentioned in these findings.”</w:t>
      </w:r>
    </w:p>
    <w:p w14:paraId="1A00EF8A" w14:textId="77777777" w:rsidR="00AC7109" w:rsidRDefault="00BE6ECA">
      <w:pPr>
        <w:spacing w:after="0" w:line="275" w:lineRule="atLeast"/>
        <w:jc w:val="both"/>
      </w:pPr>
      <w:r>
        <w:rPr>
          <w:rFonts w:ascii="Times New Roman" w:hAnsi="Times New Roman"/>
          <w:color w:val="000000"/>
          <w:sz w:val="20"/>
        </w:rPr>
        <w:t> </w:t>
      </w:r>
    </w:p>
    <w:p w14:paraId="30F24DA3" w14:textId="77777777" w:rsidR="00AC7109" w:rsidRDefault="00BE6ECA">
      <w:pPr>
        <w:spacing w:after="0" w:line="275" w:lineRule="atLeast"/>
        <w:jc w:val="both"/>
      </w:pPr>
      <w:r>
        <w:rPr>
          <w:rFonts w:ascii="Times New Roman" w:hAnsi="Times New Roman"/>
          <w:color w:val="000000"/>
          <w:sz w:val="20"/>
        </w:rPr>
        <w:t xml:space="preserve">And it is attempted to sustain the contention by the cases of </w:t>
      </w:r>
      <w:hyperlink r:id="rId184">
        <w:r>
          <w:rPr>
            <w:rFonts w:ascii="Times New Roman" w:hAnsi="Times New Roman"/>
            <w:i/>
            <w:color w:val="0E568C"/>
            <w:sz w:val="20"/>
          </w:rPr>
          <w:t>Chipman v. Palmer,</w:t>
        </w:r>
        <w:r>
          <w:rPr>
            <w:rFonts w:ascii="Times New Roman" w:hAnsi="Times New Roman"/>
            <w:color w:val="0E568C"/>
            <w:sz w:val="20"/>
          </w:rPr>
          <w:t xml:space="preserve"> 77 N. Y. 51;</w:t>
        </w:r>
      </w:hyperlink>
      <w:r>
        <w:rPr>
          <w:rFonts w:ascii="Times New Roman" w:hAnsi="Times New Roman"/>
          <w:color w:val="000000"/>
          <w:sz w:val="20"/>
        </w:rPr>
        <w:t xml:space="preserve"> </w:t>
      </w:r>
      <w:r>
        <w:rPr>
          <w:rFonts w:ascii="Times New Roman" w:hAnsi="Times New Roman"/>
          <w:i/>
          <w:color w:val="000000"/>
          <w:sz w:val="20"/>
        </w:rPr>
        <w:t>Schuylkill Navigation Com</w:t>
      </w:r>
      <w:r>
        <w:rPr>
          <w:rFonts w:ascii="Times New Roman" w:hAnsi="Times New Roman"/>
          <w:i/>
          <w:color w:val="000000"/>
          <w:sz w:val="20"/>
        </w:rPr>
        <w:t>pany v. Richards,</w:t>
      </w:r>
      <w:r>
        <w:rPr>
          <w:rFonts w:ascii="Times New Roman" w:hAnsi="Times New Roman"/>
          <w:color w:val="000000"/>
          <w:sz w:val="20"/>
        </w:rPr>
        <w:t xml:space="preserve"> 57 Pa. St. 142; </w:t>
      </w:r>
      <w:hyperlink r:id="rId185">
        <w:r>
          <w:rPr>
            <w:rFonts w:ascii="Times New Roman" w:hAnsi="Times New Roman"/>
            <w:i/>
            <w:color w:val="0E568C"/>
            <w:sz w:val="20"/>
          </w:rPr>
          <w:t>Sellick v. Hall,</w:t>
        </w:r>
        <w:r>
          <w:rPr>
            <w:rFonts w:ascii="Times New Roman" w:hAnsi="Times New Roman"/>
            <w:color w:val="0E568C"/>
            <w:sz w:val="20"/>
          </w:rPr>
          <w:t xml:space="preserve"> 47 Conn. 260,</w:t>
        </w:r>
      </w:hyperlink>
      <w:r>
        <w:rPr>
          <w:rFonts w:ascii="Times New Roman" w:hAnsi="Times New Roman"/>
          <w:color w:val="000000"/>
          <w:sz w:val="20"/>
        </w:rPr>
        <w:t xml:space="preserve"> and </w:t>
      </w:r>
      <w:hyperlink r:id="rId186">
        <w:r>
          <w:rPr>
            <w:rFonts w:ascii="Times New Roman" w:hAnsi="Times New Roman"/>
            <w:i/>
            <w:color w:val="0E568C"/>
            <w:sz w:val="20"/>
          </w:rPr>
          <w:t>Keyes v. Little York,</w:t>
        </w:r>
        <w:r>
          <w:rPr>
            <w:rFonts w:ascii="Times New Roman" w:hAnsi="Times New Roman"/>
            <w:color w:val="0E568C"/>
            <w:sz w:val="20"/>
          </w:rPr>
          <w:t xml:space="preserve"> 53 Cal. 724</w:t>
        </w:r>
      </w:hyperlink>
      <w:r>
        <w:rPr>
          <w:rFonts w:ascii="Times New Roman" w:hAnsi="Times New Roman"/>
          <w:color w:val="000000"/>
          <w:sz w:val="20"/>
        </w:rPr>
        <w:t>.</w:t>
      </w:r>
    </w:p>
    <w:p w14:paraId="5A992B26" w14:textId="77777777" w:rsidR="00AC7109" w:rsidRDefault="00BE6ECA">
      <w:pPr>
        <w:spacing w:after="0" w:line="275" w:lineRule="atLeast"/>
        <w:jc w:val="both"/>
      </w:pPr>
      <w:r>
        <w:rPr>
          <w:rFonts w:ascii="Times New Roman" w:hAnsi="Times New Roman"/>
          <w:color w:val="000000"/>
          <w:sz w:val="20"/>
        </w:rPr>
        <w:t> </w:t>
      </w:r>
    </w:p>
    <w:p w14:paraId="41192ED7" w14:textId="77777777" w:rsidR="00AC7109" w:rsidRDefault="00BE6ECA">
      <w:pPr>
        <w:spacing w:after="0" w:line="275" w:lineRule="atLeast"/>
        <w:jc w:val="both"/>
      </w:pPr>
      <w:r>
        <w:rPr>
          <w:rFonts w:ascii="Times New Roman" w:hAnsi="Times New Roman"/>
          <w:color w:val="000000"/>
          <w:sz w:val="20"/>
        </w:rPr>
        <w:t>The first three of those cases were actions on the case for damages; the first, for polluting the water of a strea</w:t>
      </w:r>
      <w:r>
        <w:rPr>
          <w:rFonts w:ascii="Times New Roman" w:hAnsi="Times New Roman"/>
          <w:color w:val="000000"/>
          <w:sz w:val="20"/>
        </w:rPr>
        <w:t xml:space="preserve">m by the discharge of sewage therein; the second, for the filling up of the basin of a dam and water-power with coal-dirt and waste material, cast into a stream by separate collieries, working their mines on the stream independently of each other; and the </w:t>
      </w:r>
      <w:r>
        <w:rPr>
          <w:rFonts w:ascii="Times New Roman" w:hAnsi="Times New Roman"/>
          <w:color w:val="000000"/>
          <w:sz w:val="20"/>
        </w:rPr>
        <w:t>third, for the overflow of a brook, obstructed by the defendant and other persons who were not parties to the action. Each of those cases was decided upon the principle that where several persons, acting independently of each other, engage in the commissio</w:t>
      </w:r>
      <w:r>
        <w:rPr>
          <w:rFonts w:ascii="Times New Roman" w:hAnsi="Times New Roman"/>
          <w:color w:val="000000"/>
          <w:sz w:val="20"/>
        </w:rPr>
        <w:t xml:space="preserve">n </w:t>
      </w:r>
      <w:bookmarkStart w:id="28" w:name="co_pp_sp_220_149_1"/>
      <w:r>
        <w:rPr>
          <w:rFonts w:ascii="Times New Roman" w:hAnsi="Times New Roman"/>
          <w:b/>
          <w:color w:val="000000"/>
          <w:sz w:val="20"/>
        </w:rPr>
        <w:t>*149</w:t>
      </w:r>
      <w:bookmarkEnd w:id="28"/>
      <w:r>
        <w:rPr>
          <w:rFonts w:ascii="Times New Roman" w:hAnsi="Times New Roman"/>
          <w:color w:val="000000"/>
          <w:sz w:val="20"/>
        </w:rPr>
        <w:t xml:space="preserve"> of wrongful acts, the torts are distinct and not joint; and each is only severally liable for the injury caused by his own acts, and not for the torts of others with whom he was not acting in concert. There can be no doubt of the correctness of that</w:t>
      </w:r>
      <w:r>
        <w:rPr>
          <w:rFonts w:ascii="Times New Roman" w:hAnsi="Times New Roman"/>
          <w:color w:val="000000"/>
          <w:sz w:val="20"/>
        </w:rPr>
        <w:t xml:space="preserve"> principle, and of its applicability to an action at law for the recovery of damages for the violation of a private right. But in the case of </w:t>
      </w:r>
      <w:r>
        <w:rPr>
          <w:rFonts w:ascii="Times New Roman" w:hAnsi="Times New Roman"/>
          <w:i/>
          <w:color w:val="000000"/>
          <w:sz w:val="20"/>
        </w:rPr>
        <w:t>Keyes v. Little York,</w:t>
      </w:r>
      <w:r>
        <w:rPr>
          <w:rFonts w:ascii="Times New Roman" w:hAnsi="Times New Roman"/>
          <w:color w:val="000000"/>
          <w:sz w:val="20"/>
        </w:rPr>
        <w:t xml:space="preserve"> the late Supreme Court of this State applied the principle to an action in equity, by which </w:t>
      </w:r>
      <w:r>
        <w:rPr>
          <w:rFonts w:ascii="Times New Roman" w:hAnsi="Times New Roman"/>
          <w:color w:val="000000"/>
          <w:sz w:val="20"/>
        </w:rPr>
        <w:t>the plaintiff sought to enjoin a number of persons, who, without privity or concert of action, contributed to the washing down from their mining claims, mining debris into a stream which carried it down, and spread it over the plaintiff's land, rendering i</w:t>
      </w:r>
      <w:r>
        <w:rPr>
          <w:rFonts w:ascii="Times New Roman" w:hAnsi="Times New Roman"/>
          <w:color w:val="000000"/>
          <w:sz w:val="20"/>
        </w:rPr>
        <w:t>t valueless. To the complaint in the action, the court sustained a demurrer, upon the ground of misjoinder, because all who contributed to the injury complained of could not be joined as defendants, without an averment that they acted in concert in the com</w:t>
      </w:r>
      <w:r>
        <w:rPr>
          <w:rFonts w:ascii="Times New Roman" w:hAnsi="Times New Roman"/>
          <w:color w:val="000000"/>
          <w:sz w:val="20"/>
        </w:rPr>
        <w:t>mission of the wrongful acts charged against them.</w:t>
      </w:r>
    </w:p>
    <w:p w14:paraId="7E26C65E" w14:textId="77777777" w:rsidR="00AC7109" w:rsidRDefault="00BE6ECA">
      <w:pPr>
        <w:spacing w:after="0" w:line="275" w:lineRule="atLeast"/>
        <w:jc w:val="both"/>
      </w:pPr>
      <w:r>
        <w:rPr>
          <w:rFonts w:ascii="Times New Roman" w:hAnsi="Times New Roman"/>
          <w:color w:val="000000"/>
          <w:sz w:val="20"/>
        </w:rPr>
        <w:t> </w:t>
      </w:r>
    </w:p>
    <w:p w14:paraId="3095034E" w14:textId="77777777" w:rsidR="00AC7109" w:rsidRDefault="00BE6ECA">
      <w:pPr>
        <w:spacing w:after="0" w:line="275" w:lineRule="atLeast"/>
        <w:jc w:val="both"/>
      </w:pPr>
      <w:r>
        <w:rPr>
          <w:rFonts w:ascii="Times New Roman" w:hAnsi="Times New Roman"/>
          <w:color w:val="000000"/>
          <w:sz w:val="20"/>
        </w:rPr>
        <w:t xml:space="preserve">That case, however, was practically overruled by this court, in </w:t>
      </w:r>
      <w:hyperlink r:id="rId187">
        <w:r>
          <w:rPr>
            <w:rFonts w:ascii="Times New Roman" w:hAnsi="Times New Roman"/>
            <w:i/>
            <w:color w:val="0E568C"/>
            <w:sz w:val="20"/>
          </w:rPr>
          <w:t>Hillman v. Newington,</w:t>
        </w:r>
        <w:r>
          <w:rPr>
            <w:rFonts w:ascii="Times New Roman" w:hAnsi="Times New Roman"/>
            <w:color w:val="0E568C"/>
            <w:sz w:val="20"/>
          </w:rPr>
          <w:t xml:space="preserve"> 57 Cal. 62.</w:t>
        </w:r>
      </w:hyperlink>
      <w:r>
        <w:rPr>
          <w:rFonts w:ascii="Times New Roman" w:hAnsi="Times New Roman"/>
          <w:color w:val="000000"/>
          <w:sz w:val="20"/>
        </w:rPr>
        <w:t xml:space="preserve"> That also was a case in which the plaintiff sued a number of persons to recover damages fo</w:t>
      </w:r>
      <w:r>
        <w:rPr>
          <w:rFonts w:ascii="Times New Roman" w:hAnsi="Times New Roman"/>
          <w:color w:val="000000"/>
          <w:sz w:val="20"/>
        </w:rPr>
        <w:t xml:space="preserve">r the wrongful diversion of the water of a stream, and to perpetually enjoin them from diverting the same. The defendants answered, as in </w:t>
      </w:r>
      <w:r>
        <w:rPr>
          <w:rFonts w:ascii="Times New Roman" w:hAnsi="Times New Roman"/>
          <w:i/>
          <w:color w:val="000000"/>
          <w:sz w:val="20"/>
        </w:rPr>
        <w:t>Keyes v. Little York,</w:t>
      </w:r>
      <w:r>
        <w:rPr>
          <w:rFonts w:ascii="Times New Roman" w:hAnsi="Times New Roman"/>
          <w:color w:val="000000"/>
          <w:sz w:val="20"/>
        </w:rPr>
        <w:t xml:space="preserve"> that they were improperly joined in the action, because they acted severally and not jointly. Bu</w:t>
      </w:r>
      <w:r>
        <w:rPr>
          <w:rFonts w:ascii="Times New Roman" w:hAnsi="Times New Roman"/>
          <w:color w:val="000000"/>
          <w:sz w:val="20"/>
        </w:rPr>
        <w:t>t this court said: “Each of the defendants diverts some of the water, and the aggregate reduces the volume below the amount to which the plaintiff is entitled, although the amount diverted by any one would not. * * * All who act must therefore be held to a</w:t>
      </w:r>
      <w:r>
        <w:rPr>
          <w:rFonts w:ascii="Times New Roman" w:hAnsi="Times New Roman"/>
          <w:color w:val="000000"/>
          <w:sz w:val="20"/>
        </w:rPr>
        <w:t xml:space="preserve">ct jointly,” and the damages and costs may be apportioned by the court, sitting as a court of equity. This case clearly recognized the equitable principle that, in an action to abate a public or </w:t>
      </w:r>
      <w:r>
        <w:rPr>
          <w:rFonts w:ascii="Times New Roman" w:hAnsi="Times New Roman"/>
          <w:color w:val="000000"/>
          <w:sz w:val="20"/>
        </w:rPr>
        <w:lastRenderedPageBreak/>
        <w:t>private nuisance, all persons engaged in the commission of th</w:t>
      </w:r>
      <w:r>
        <w:rPr>
          <w:rFonts w:ascii="Times New Roman" w:hAnsi="Times New Roman"/>
          <w:color w:val="000000"/>
          <w:sz w:val="20"/>
        </w:rPr>
        <w:t>e wrongful acts which constitute the nuisance may be enjoined, jointly or severally. It is the nuisance itself, which, if destructive of public or private rights of property, may be enjoined.</w:t>
      </w:r>
    </w:p>
    <w:p w14:paraId="5FAC8440" w14:textId="77777777" w:rsidR="00AC7109" w:rsidRDefault="00BE6ECA">
      <w:pPr>
        <w:spacing w:after="0" w:line="275" w:lineRule="atLeast"/>
        <w:jc w:val="both"/>
      </w:pPr>
      <w:r>
        <w:rPr>
          <w:rFonts w:ascii="Times New Roman" w:hAnsi="Times New Roman"/>
          <w:color w:val="000000"/>
          <w:sz w:val="20"/>
        </w:rPr>
        <w:t> </w:t>
      </w:r>
    </w:p>
    <w:p w14:paraId="785A7EF0" w14:textId="77777777" w:rsidR="00AC7109" w:rsidRDefault="00BE6ECA">
      <w:pPr>
        <w:spacing w:after="0" w:line="275" w:lineRule="atLeast"/>
        <w:jc w:val="both"/>
      </w:pPr>
      <w:r>
        <w:rPr>
          <w:rFonts w:ascii="Times New Roman" w:hAnsi="Times New Roman"/>
          <w:color w:val="000000"/>
          <w:sz w:val="20"/>
        </w:rPr>
        <w:t xml:space="preserve">The </w:t>
      </w:r>
      <w:hyperlink r:id="rId188">
        <w:r>
          <w:rPr>
            <w:rFonts w:ascii="Times New Roman" w:hAnsi="Times New Roman"/>
            <w:i/>
            <w:color w:val="0E568C"/>
            <w:sz w:val="20"/>
          </w:rPr>
          <w:t>King v. Trafford,</w:t>
        </w:r>
        <w:r>
          <w:rPr>
            <w:rFonts w:ascii="Times New Roman" w:hAnsi="Times New Roman"/>
            <w:color w:val="0E568C"/>
            <w:sz w:val="20"/>
          </w:rPr>
          <w:t xml:space="preserve"> 1 Barn. &amp; Adol. 874</w:t>
        </w:r>
        <w:r>
          <w:rPr>
            <w:rFonts w:ascii="Times New Roman" w:hAnsi="Times New Roman"/>
            <w:color w:val="0E568C"/>
            <w:sz w:val="20"/>
          </w:rPr>
          <w:t>,</w:t>
        </w:r>
      </w:hyperlink>
      <w:r>
        <w:rPr>
          <w:rFonts w:ascii="Times New Roman" w:hAnsi="Times New Roman"/>
          <w:color w:val="000000"/>
          <w:sz w:val="20"/>
        </w:rPr>
        <w:t xml:space="preserve"> was a criminal action for a public nuisance to a public canal navigation, established </w:t>
      </w:r>
      <w:bookmarkStart w:id="29" w:name="co_pp_sp_220_150_1"/>
      <w:r>
        <w:rPr>
          <w:rFonts w:ascii="Times New Roman" w:hAnsi="Times New Roman"/>
          <w:b/>
          <w:color w:val="000000"/>
          <w:sz w:val="20"/>
        </w:rPr>
        <w:t>*150</w:t>
      </w:r>
      <w:bookmarkEnd w:id="29"/>
      <w:r>
        <w:rPr>
          <w:rFonts w:ascii="Times New Roman" w:hAnsi="Times New Roman"/>
          <w:color w:val="000000"/>
          <w:sz w:val="20"/>
        </w:rPr>
        <w:t xml:space="preserve"> by act of Parliament. The jury found that the acts creating the nuisance were done by the defendants separately; but it was held, nevertheless, that as the nuisanc</w:t>
      </w:r>
      <w:r>
        <w:rPr>
          <w:rFonts w:ascii="Times New Roman" w:hAnsi="Times New Roman"/>
          <w:color w:val="000000"/>
          <w:sz w:val="20"/>
        </w:rPr>
        <w:t>e was the result of all those acts jointly, the defendants were rightly joined in one indictment, which stated the acts to be several.</w:t>
      </w:r>
    </w:p>
    <w:p w14:paraId="42C4A869" w14:textId="77777777" w:rsidR="00AC7109" w:rsidRDefault="00BE6ECA">
      <w:pPr>
        <w:spacing w:after="0" w:line="275" w:lineRule="atLeast"/>
        <w:jc w:val="both"/>
      </w:pPr>
      <w:r>
        <w:rPr>
          <w:rFonts w:ascii="Times New Roman" w:hAnsi="Times New Roman"/>
          <w:color w:val="000000"/>
          <w:sz w:val="20"/>
        </w:rPr>
        <w:t> </w:t>
      </w:r>
    </w:p>
    <w:p w14:paraId="0D7D9B4A" w14:textId="77777777" w:rsidR="00AC7109" w:rsidRDefault="00BE6ECA">
      <w:pPr>
        <w:spacing w:after="0" w:line="275" w:lineRule="atLeast"/>
        <w:jc w:val="both"/>
      </w:pPr>
      <w:r>
        <w:rPr>
          <w:rFonts w:ascii="Times New Roman" w:hAnsi="Times New Roman"/>
          <w:color w:val="000000"/>
          <w:sz w:val="20"/>
        </w:rPr>
        <w:t>Whenever an indictable nuisance exists, there is a coördinate remedy in equity to abate it by injunction. In an equitab</w:t>
      </w:r>
      <w:r>
        <w:rPr>
          <w:rFonts w:ascii="Times New Roman" w:hAnsi="Times New Roman"/>
          <w:color w:val="000000"/>
          <w:sz w:val="20"/>
        </w:rPr>
        <w:t>le action for that purpose, there is generally raised no question of damages. Until the adoption of the codes, such a question could not be raised in an action in equity for the abatement of a nuisance. The only question was, whether the nuisance complaine</w:t>
      </w:r>
      <w:r>
        <w:rPr>
          <w:rFonts w:ascii="Times New Roman" w:hAnsi="Times New Roman"/>
          <w:color w:val="000000"/>
          <w:sz w:val="20"/>
        </w:rPr>
        <w:t>d of and sought to be redressed had been committed; and it was no answer, in such an action, where there was no question as to a separate or joint liability for damages in the case, to say that other persons were committing the same sort of nuisance. (</w:t>
      </w:r>
      <w:r>
        <w:rPr>
          <w:rFonts w:ascii="Times New Roman" w:hAnsi="Times New Roman"/>
          <w:i/>
          <w:color w:val="000000"/>
          <w:sz w:val="20"/>
        </w:rPr>
        <w:t>Cros</w:t>
      </w:r>
      <w:r>
        <w:rPr>
          <w:rFonts w:ascii="Times New Roman" w:hAnsi="Times New Roman"/>
          <w:i/>
          <w:color w:val="000000"/>
          <w:sz w:val="20"/>
        </w:rPr>
        <w:t>sley &amp; Sons v. Lightowler,</w:t>
      </w:r>
      <w:r>
        <w:rPr>
          <w:rFonts w:ascii="Times New Roman" w:hAnsi="Times New Roman"/>
          <w:color w:val="000000"/>
          <w:sz w:val="20"/>
        </w:rPr>
        <w:t xml:space="preserve"> L. R., </w:t>
      </w:r>
      <w:hyperlink r:id="rId189">
        <w:r>
          <w:rPr>
            <w:rFonts w:ascii="Times New Roman" w:hAnsi="Times New Roman"/>
            <w:color w:val="0E568C"/>
            <w:sz w:val="20"/>
          </w:rPr>
          <w:t>3 Eq. Cas. 279;</w:t>
        </w:r>
      </w:hyperlink>
      <w:r>
        <w:rPr>
          <w:rFonts w:ascii="Times New Roman" w:hAnsi="Times New Roman"/>
          <w:color w:val="000000"/>
          <w:sz w:val="20"/>
        </w:rPr>
        <w:t xml:space="preserve"> </w:t>
      </w:r>
      <w:hyperlink r:id="rId190">
        <w:r>
          <w:rPr>
            <w:rFonts w:ascii="Times New Roman" w:hAnsi="Times New Roman"/>
            <w:i/>
            <w:color w:val="0E568C"/>
            <w:sz w:val="20"/>
          </w:rPr>
          <w:t>Chipman v. Palmer,</w:t>
        </w:r>
        <w:r>
          <w:rPr>
            <w:rFonts w:ascii="Times New Roman" w:hAnsi="Times New Roman"/>
            <w:color w:val="0E568C"/>
            <w:sz w:val="20"/>
          </w:rPr>
          <w:t xml:space="preserve"> 77 N. Y. 51.)</w:t>
        </w:r>
      </w:hyperlink>
      <w:r>
        <w:rPr>
          <w:rFonts w:ascii="Times New Roman" w:hAnsi="Times New Roman"/>
          <w:color w:val="000000"/>
          <w:sz w:val="20"/>
        </w:rPr>
        <w:t xml:space="preserve"> So in </w:t>
      </w:r>
      <w:hyperlink r:id="rId191">
        <w:r>
          <w:rPr>
            <w:rFonts w:ascii="Times New Roman" w:hAnsi="Times New Roman"/>
            <w:i/>
            <w:color w:val="0E568C"/>
            <w:sz w:val="20"/>
          </w:rPr>
          <w:t>Woodyear v. Schaeffer,</w:t>
        </w:r>
        <w:r>
          <w:rPr>
            <w:rFonts w:ascii="Times New Roman" w:hAnsi="Times New Roman"/>
            <w:color w:val="0E568C"/>
            <w:sz w:val="20"/>
          </w:rPr>
          <w:t xml:space="preserve"> 57 Md. 9,</w:t>
        </w:r>
      </w:hyperlink>
      <w:r>
        <w:rPr>
          <w:rFonts w:ascii="Times New Roman" w:hAnsi="Times New Roman"/>
          <w:color w:val="000000"/>
          <w:sz w:val="20"/>
        </w:rPr>
        <w:t xml:space="preserve"> it is said: “It is no answer to a complaint of nuisance, that a great many others are committing similar acts of nuisance. Each and every one is l</w:t>
      </w:r>
      <w:r>
        <w:rPr>
          <w:rFonts w:ascii="Times New Roman" w:hAnsi="Times New Roman"/>
          <w:color w:val="000000"/>
          <w:sz w:val="20"/>
        </w:rPr>
        <w:t>iable to a separate action, and to be restrained. * * * The extent to which the appellee has contributed to the nuisance may be slight, and scarcely appreciable. Standing alone, it might well be that it would only very slightly, if at all, prove a source o</w:t>
      </w:r>
      <w:r>
        <w:rPr>
          <w:rFonts w:ascii="Times New Roman" w:hAnsi="Times New Roman"/>
          <w:color w:val="000000"/>
          <w:sz w:val="20"/>
        </w:rPr>
        <w:t>f annoyance. And so it might be, as to each of the other numerous persons contributing to the nuisance. Each standing alone might amount to little or nothing. But it is when all are united together, and contribute to a common result, that they become impor</w:t>
      </w:r>
      <w:r>
        <w:rPr>
          <w:rFonts w:ascii="Times New Roman" w:hAnsi="Times New Roman"/>
          <w:color w:val="000000"/>
          <w:sz w:val="20"/>
        </w:rPr>
        <w:t>tant, as factors, in producing the mischief complained of. And it may only be after, from year to year, the number of contributors to the injury has greatly increased, that sufficient disturbance of rights has been caused to justify a complaint. * * * In t</w:t>
      </w:r>
      <w:r>
        <w:rPr>
          <w:rFonts w:ascii="Times New Roman" w:hAnsi="Times New Roman"/>
          <w:color w:val="000000"/>
          <w:sz w:val="20"/>
        </w:rPr>
        <w:t>hat state of facts * * * each element of contributive injury is a part of one common whole; and to stop the mischief in the whole, each part in detail must be arrested and removed.”</w:t>
      </w:r>
    </w:p>
    <w:p w14:paraId="26BB22E0" w14:textId="77777777" w:rsidR="00AC7109" w:rsidRDefault="00BE6ECA">
      <w:pPr>
        <w:spacing w:after="0" w:line="275" w:lineRule="atLeast"/>
        <w:jc w:val="both"/>
      </w:pPr>
      <w:r>
        <w:rPr>
          <w:rFonts w:ascii="Times New Roman" w:hAnsi="Times New Roman"/>
          <w:color w:val="000000"/>
          <w:sz w:val="20"/>
        </w:rPr>
        <w:t> </w:t>
      </w:r>
    </w:p>
    <w:p w14:paraId="7435BFAB" w14:textId="77777777" w:rsidR="00AC7109" w:rsidRDefault="00BE6ECA">
      <w:pPr>
        <w:spacing w:after="0" w:line="275" w:lineRule="atLeast"/>
        <w:jc w:val="both"/>
      </w:pPr>
      <w:r>
        <w:rPr>
          <w:rFonts w:ascii="Times New Roman" w:hAnsi="Times New Roman"/>
          <w:color w:val="000000"/>
          <w:sz w:val="20"/>
        </w:rPr>
        <w:t>But it is also claimed that the defendant has acquired the right from cu</w:t>
      </w:r>
      <w:r>
        <w:rPr>
          <w:rFonts w:ascii="Times New Roman" w:hAnsi="Times New Roman"/>
          <w:color w:val="000000"/>
          <w:sz w:val="20"/>
        </w:rPr>
        <w:t>stom, and by prescription and the statute of limitations, to use the American and Sacramento rivers as outlets for its mining debris; and that in the exercise of this right it cannot</w:t>
      </w:r>
      <w:bookmarkStart w:id="30" w:name="co_pp_sp_220_151_1"/>
      <w:r>
        <w:rPr>
          <w:rFonts w:ascii="Times New Roman" w:hAnsi="Times New Roman"/>
          <w:b/>
          <w:color w:val="000000"/>
          <w:sz w:val="20"/>
        </w:rPr>
        <w:t>*151</w:t>
      </w:r>
      <w:bookmarkEnd w:id="30"/>
      <w:r>
        <w:rPr>
          <w:rFonts w:ascii="Times New Roman" w:hAnsi="Times New Roman"/>
          <w:color w:val="000000"/>
          <w:sz w:val="20"/>
        </w:rPr>
        <w:t xml:space="preserve"> be restrained in its business of hydraulic mining, notwithstanding th</w:t>
      </w:r>
      <w:r>
        <w:rPr>
          <w:rFonts w:ascii="Times New Roman" w:hAnsi="Times New Roman"/>
          <w:color w:val="000000"/>
          <w:sz w:val="20"/>
        </w:rPr>
        <w:t>e consequent injuries to those rivers.</w:t>
      </w:r>
    </w:p>
    <w:p w14:paraId="4D06EA39" w14:textId="77777777" w:rsidR="00AC7109" w:rsidRDefault="00BE6ECA">
      <w:pPr>
        <w:spacing w:after="0" w:line="275" w:lineRule="atLeast"/>
        <w:jc w:val="both"/>
      </w:pPr>
      <w:r>
        <w:rPr>
          <w:rFonts w:ascii="Times New Roman" w:hAnsi="Times New Roman"/>
          <w:color w:val="000000"/>
          <w:sz w:val="20"/>
        </w:rPr>
        <w:t> </w:t>
      </w:r>
    </w:p>
    <w:p w14:paraId="1D546427" w14:textId="77777777" w:rsidR="00AC7109" w:rsidRDefault="00BE6ECA">
      <w:pPr>
        <w:spacing w:after="0" w:line="275" w:lineRule="atLeast"/>
        <w:jc w:val="both"/>
      </w:pPr>
      <w:r>
        <w:rPr>
          <w:rFonts w:ascii="Times New Roman" w:hAnsi="Times New Roman"/>
          <w:color w:val="000000"/>
          <w:sz w:val="20"/>
        </w:rPr>
        <w:t>Undoubtedly, the fact must be recognized, that in the mining regions of the State, the custom of making use of the waters of streams as outlets for mining debris has prevailed for many years; and as a custom it may be conceded to have been founded in neces</w:t>
      </w:r>
      <w:r>
        <w:rPr>
          <w:rFonts w:ascii="Times New Roman" w:hAnsi="Times New Roman"/>
          <w:color w:val="000000"/>
          <w:sz w:val="20"/>
        </w:rPr>
        <w:t>sity; for without it, hydraulic mining could not have been economically operated. In that custom the people of the State have silently acquiesced, and upon the strength of it mining operations, involving the investment and expenditure of large capital, hav</w:t>
      </w:r>
      <w:r>
        <w:rPr>
          <w:rFonts w:ascii="Times New Roman" w:hAnsi="Times New Roman"/>
          <w:color w:val="000000"/>
          <w:sz w:val="20"/>
        </w:rPr>
        <w:t>e grown into a legitimate business, entitled equally with all other business pursuits in the State to the protection of the law. But a legitimate private business, founded upon a local custom, may grow into a force to threaten the safety of the people, and</w:t>
      </w:r>
      <w:r>
        <w:rPr>
          <w:rFonts w:ascii="Times New Roman" w:hAnsi="Times New Roman"/>
          <w:color w:val="000000"/>
          <w:sz w:val="20"/>
        </w:rPr>
        <w:t xml:space="preserve"> destruction to public and private rights; and when it develops into that condition, the custom upon which it is founded becomes unreasonable, because dangerous to public and private rights, and cannot be invoked to justify the continuance of the business </w:t>
      </w:r>
      <w:r>
        <w:rPr>
          <w:rFonts w:ascii="Times New Roman" w:hAnsi="Times New Roman"/>
          <w:color w:val="000000"/>
          <w:sz w:val="20"/>
        </w:rPr>
        <w:t xml:space="preserve">in an unlawful manner. Every business has its laws, and these require of those who are engaged in it to so conduct it as that it shall not violate the rights that belong to others. Accompanying the ownership of every species of property is a corresponding </w:t>
      </w:r>
      <w:r>
        <w:rPr>
          <w:rFonts w:ascii="Times New Roman" w:hAnsi="Times New Roman"/>
          <w:color w:val="000000"/>
          <w:sz w:val="20"/>
        </w:rPr>
        <w:t>duty to so use it as that it shall not abuse the rights of other recognized owners. (§§ 3479, 3514, C. C.; 731, C. C. P.)</w:t>
      </w:r>
    </w:p>
    <w:p w14:paraId="4992DEAB" w14:textId="77777777" w:rsidR="00AC7109" w:rsidRDefault="00BE6ECA">
      <w:pPr>
        <w:spacing w:after="0" w:line="275" w:lineRule="atLeast"/>
        <w:jc w:val="both"/>
      </w:pPr>
      <w:r>
        <w:rPr>
          <w:rFonts w:ascii="Times New Roman" w:hAnsi="Times New Roman"/>
          <w:color w:val="000000"/>
          <w:sz w:val="20"/>
        </w:rPr>
        <w:t> </w:t>
      </w:r>
    </w:p>
    <w:p w14:paraId="2275304C" w14:textId="77777777" w:rsidR="00AC7109" w:rsidRDefault="00BE6ECA">
      <w:pPr>
        <w:spacing w:after="0" w:line="275" w:lineRule="atLeast"/>
        <w:jc w:val="both"/>
      </w:pPr>
      <w:r>
        <w:rPr>
          <w:rFonts w:ascii="Times New Roman" w:hAnsi="Times New Roman"/>
          <w:color w:val="000000"/>
          <w:sz w:val="20"/>
        </w:rPr>
        <w:t>Upon that underlying principle, neither State nor Federal legislatures could, by silent acquiescence, or by attempted legislation, t</w:t>
      </w:r>
      <w:r>
        <w:rPr>
          <w:rFonts w:ascii="Times New Roman" w:hAnsi="Times New Roman"/>
          <w:color w:val="000000"/>
          <w:sz w:val="20"/>
        </w:rPr>
        <w:t>ake private property for a private use, nor divest the people of the State of their rights in the navigable waters of the State for the use of a private business, however extensive or long continued.</w:t>
      </w:r>
    </w:p>
    <w:p w14:paraId="04CA95DA" w14:textId="77777777" w:rsidR="00AC7109" w:rsidRDefault="00BE6ECA">
      <w:pPr>
        <w:spacing w:after="0" w:line="275" w:lineRule="atLeast"/>
        <w:jc w:val="both"/>
      </w:pPr>
      <w:r>
        <w:rPr>
          <w:rFonts w:ascii="Times New Roman" w:hAnsi="Times New Roman"/>
          <w:color w:val="000000"/>
          <w:sz w:val="20"/>
        </w:rPr>
        <w:t> </w:t>
      </w:r>
    </w:p>
    <w:p w14:paraId="6AE36F2F" w14:textId="77777777" w:rsidR="00AC7109" w:rsidRDefault="00BE6ECA">
      <w:pPr>
        <w:spacing w:after="0" w:line="275" w:lineRule="atLeast"/>
        <w:jc w:val="both"/>
      </w:pPr>
      <w:r>
        <w:rPr>
          <w:rFonts w:ascii="Times New Roman" w:hAnsi="Times New Roman"/>
          <w:color w:val="000000"/>
          <w:sz w:val="20"/>
        </w:rPr>
        <w:t>As we have already said, the rights of the people in t</w:t>
      </w:r>
      <w:r>
        <w:rPr>
          <w:rFonts w:ascii="Times New Roman" w:hAnsi="Times New Roman"/>
          <w:color w:val="000000"/>
          <w:sz w:val="20"/>
        </w:rPr>
        <w:t xml:space="preserve">he navigable rivers of the State are paramount and controlling. The State holds the absolute right to all navigable waters and the soils under them, subject, of course, to any rights in them which may have been surrendered to the general </w:t>
      </w:r>
      <w:r>
        <w:rPr>
          <w:rFonts w:ascii="Times New Roman" w:hAnsi="Times New Roman"/>
          <w:color w:val="000000"/>
          <w:sz w:val="20"/>
        </w:rPr>
        <w:lastRenderedPageBreak/>
        <w:t xml:space="preserve">Government. </w:t>
      </w:r>
      <w:hyperlink r:id="rId192">
        <w:r>
          <w:rPr>
            <w:rFonts w:ascii="Times New Roman" w:hAnsi="Times New Roman"/>
            <w:noProof/>
            <w:color w:val="0E568C"/>
            <w:sz w:val="30"/>
          </w:rPr>
          <w:drawing>
            <wp:inline distT="0" distB="0" distL="0" distR="0" wp14:anchorId="2C378EE5" wp14:editId="6A71A54E">
              <wp:extent cx="161925" cy="161925"/>
              <wp:effectExtent l="0" t="0" r="0" b="0"/>
              <wp:docPr id="67" name="Picture 2"/>
              <wp:cNvGraphicFramePr/>
              <a:graphic xmlns:a="http://schemas.openxmlformats.org/drawingml/2006/main">
                <a:graphicData uri="http://schemas.openxmlformats.org/drawingml/2006/picture">
                  <pic:pic xmlns:pic="http://schemas.openxmlformats.org/drawingml/2006/picture">
                    <pic:nvPicPr>
                      <pic:cNvPr id="68"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193">
        <w:r>
          <w:rPr>
            <w:rFonts w:ascii="Times New Roman" w:hAnsi="Times New Roman"/>
            <w:color w:val="0E568C"/>
            <w:sz w:val="20"/>
          </w:rPr>
          <w:t>(</w:t>
        </w:r>
        <w:r>
          <w:rPr>
            <w:rFonts w:ascii="Times New Roman" w:hAnsi="Times New Roman"/>
            <w:i/>
            <w:color w:val="0E568C"/>
            <w:sz w:val="20"/>
          </w:rPr>
          <w:t>Martin v. Wade,</w:t>
        </w:r>
        <w:r>
          <w:rPr>
            <w:rFonts w:ascii="Times New Roman" w:hAnsi="Times New Roman"/>
            <w:color w:val="0E568C"/>
            <w:sz w:val="20"/>
          </w:rPr>
          <w:t xml:space="preserve"> 13 Pet. 410.)</w:t>
        </w:r>
      </w:hyperlink>
      <w:r>
        <w:rPr>
          <w:rFonts w:ascii="Times New Roman" w:hAnsi="Times New Roman"/>
          <w:color w:val="000000"/>
          <w:sz w:val="20"/>
        </w:rPr>
        <w:t xml:space="preserve"> The soil she holds as trustee of a public trust for the benefit of the people; and she may, by her legislature, grant it to an individual; but she cannot grant </w:t>
      </w:r>
      <w:bookmarkStart w:id="31" w:name="co_pp_sp_220_152_1"/>
      <w:r>
        <w:rPr>
          <w:rFonts w:ascii="Times New Roman" w:hAnsi="Times New Roman"/>
          <w:b/>
          <w:color w:val="000000"/>
          <w:sz w:val="20"/>
        </w:rPr>
        <w:t>*152</w:t>
      </w:r>
      <w:bookmarkEnd w:id="31"/>
      <w:r>
        <w:rPr>
          <w:rFonts w:ascii="Times New Roman" w:hAnsi="Times New Roman"/>
          <w:color w:val="000000"/>
          <w:sz w:val="20"/>
        </w:rPr>
        <w:t xml:space="preserve"> the rights of the people to t</w:t>
      </w:r>
      <w:r>
        <w:rPr>
          <w:rFonts w:ascii="Times New Roman" w:hAnsi="Times New Roman"/>
          <w:color w:val="000000"/>
          <w:sz w:val="20"/>
        </w:rPr>
        <w:t xml:space="preserve">he use of the navigable waters flowing over it; these are inalienable. Any grant of the soil, therefore, would be subject to the paramount rights of the people to the use of the highway. And such was the doctrine of the common law. “The </w:t>
      </w:r>
      <w:r>
        <w:rPr>
          <w:rFonts w:ascii="Times New Roman" w:hAnsi="Times New Roman"/>
          <w:i/>
          <w:color w:val="000000"/>
          <w:sz w:val="20"/>
        </w:rPr>
        <w:t>jus privatum,</w:t>
      </w:r>
      <w:r>
        <w:rPr>
          <w:rFonts w:ascii="Times New Roman" w:hAnsi="Times New Roman"/>
          <w:color w:val="000000"/>
          <w:sz w:val="20"/>
        </w:rPr>
        <w:t>” says</w:t>
      </w:r>
      <w:r>
        <w:rPr>
          <w:rFonts w:ascii="Times New Roman" w:hAnsi="Times New Roman"/>
          <w:color w:val="000000"/>
          <w:sz w:val="20"/>
        </w:rPr>
        <w:t xml:space="preserve"> Lord Hale, in </w:t>
      </w:r>
      <w:r>
        <w:rPr>
          <w:rFonts w:ascii="Times New Roman" w:hAnsi="Times New Roman"/>
          <w:i/>
          <w:color w:val="000000"/>
          <w:sz w:val="20"/>
        </w:rPr>
        <w:t>De Jure Maris,</w:t>
      </w:r>
      <w:r>
        <w:rPr>
          <w:rFonts w:ascii="Times New Roman" w:hAnsi="Times New Roman"/>
          <w:color w:val="000000"/>
          <w:sz w:val="20"/>
        </w:rPr>
        <w:t xml:space="preserve"> p. 22, “must not prejudice the </w:t>
      </w:r>
      <w:r>
        <w:rPr>
          <w:rFonts w:ascii="Times New Roman" w:hAnsi="Times New Roman"/>
          <w:i/>
          <w:color w:val="000000"/>
          <w:sz w:val="20"/>
        </w:rPr>
        <w:t>jus publicum,</w:t>
      </w:r>
      <w:r>
        <w:rPr>
          <w:rFonts w:ascii="Times New Roman" w:hAnsi="Times New Roman"/>
          <w:color w:val="000000"/>
          <w:sz w:val="20"/>
        </w:rPr>
        <w:t xml:space="preserve"> wherewith public rivers and arms of the sea are affected to public use.” It is, therefore, beyond the power of legislatures to destroy or abridge such rights, or to authorize their </w:t>
      </w:r>
      <w:r>
        <w:rPr>
          <w:rFonts w:ascii="Times New Roman" w:hAnsi="Times New Roman"/>
          <w:color w:val="000000"/>
          <w:sz w:val="20"/>
        </w:rPr>
        <w:t>impairment.</w:t>
      </w:r>
    </w:p>
    <w:p w14:paraId="322D579C" w14:textId="77777777" w:rsidR="00AC7109" w:rsidRDefault="00BE6ECA">
      <w:pPr>
        <w:spacing w:after="0" w:line="275" w:lineRule="atLeast"/>
        <w:jc w:val="both"/>
      </w:pPr>
      <w:r>
        <w:rPr>
          <w:rFonts w:ascii="Times New Roman" w:hAnsi="Times New Roman"/>
          <w:color w:val="000000"/>
          <w:sz w:val="20"/>
        </w:rPr>
        <w:t> </w:t>
      </w:r>
    </w:p>
    <w:p w14:paraId="1086C721" w14:textId="77777777" w:rsidR="00AC7109" w:rsidRDefault="00BE6ECA">
      <w:pPr>
        <w:spacing w:after="0" w:line="275" w:lineRule="atLeast"/>
        <w:jc w:val="both"/>
      </w:pPr>
      <w:r>
        <w:rPr>
          <w:rFonts w:ascii="Times New Roman" w:hAnsi="Times New Roman"/>
          <w:color w:val="000000"/>
          <w:sz w:val="20"/>
        </w:rPr>
        <w:t>As to the claim of right derived from prescription and the statute of limitations, it is sufficient to say that a right to continue a public nuisance cannot be acquired by prescription. (</w:t>
      </w:r>
      <w:hyperlink r:id="rId194">
        <w:r>
          <w:rPr>
            <w:rFonts w:ascii="Times New Roman" w:hAnsi="Times New Roman"/>
            <w:i/>
            <w:color w:val="0E568C"/>
            <w:sz w:val="20"/>
          </w:rPr>
          <w:t>Pettis v. Johnson,</w:t>
        </w:r>
        <w:r>
          <w:rPr>
            <w:rFonts w:ascii="Times New Roman" w:hAnsi="Times New Roman"/>
            <w:color w:val="0E568C"/>
            <w:sz w:val="20"/>
          </w:rPr>
          <w:t xml:space="preserve"> 56 Ind. 139</w:t>
        </w:r>
      </w:hyperlink>
      <w:r>
        <w:rPr>
          <w:rFonts w:ascii="Times New Roman" w:hAnsi="Times New Roman"/>
          <w:color w:val="000000"/>
          <w:sz w:val="20"/>
        </w:rPr>
        <w:t xml:space="preserve">; </w:t>
      </w:r>
      <w:hyperlink r:id="rId195">
        <w:r>
          <w:rPr>
            <w:rFonts w:ascii="Times New Roman" w:hAnsi="Times New Roman"/>
            <w:i/>
            <w:color w:val="0E568C"/>
            <w:sz w:val="20"/>
          </w:rPr>
          <w:t>Boston Rolling Mills v. Cambridge,</w:t>
        </w:r>
        <w:r>
          <w:rPr>
            <w:rFonts w:ascii="Times New Roman" w:hAnsi="Times New Roman"/>
            <w:color w:val="0E568C"/>
            <w:sz w:val="20"/>
          </w:rPr>
          <w:t xml:space="preserve"> 117 Mass. 396</w:t>
        </w:r>
      </w:hyperlink>
      <w:r>
        <w:rPr>
          <w:rFonts w:ascii="Times New Roman" w:hAnsi="Times New Roman"/>
          <w:color w:val="000000"/>
          <w:sz w:val="20"/>
        </w:rPr>
        <w:t xml:space="preserve">; </w:t>
      </w:r>
      <w:hyperlink r:id="rId196">
        <w:r>
          <w:rPr>
            <w:rFonts w:ascii="Times New Roman" w:hAnsi="Times New Roman"/>
            <w:i/>
            <w:color w:val="0E568C"/>
            <w:sz w:val="20"/>
          </w:rPr>
          <w:t>Wright &amp; Rice v. Moore,</w:t>
        </w:r>
        <w:r>
          <w:rPr>
            <w:rFonts w:ascii="Times New Roman" w:hAnsi="Times New Roman"/>
            <w:color w:val="0E568C"/>
            <w:sz w:val="20"/>
          </w:rPr>
          <w:t xml:space="preserve"> 38 Ala. 593;</w:t>
        </w:r>
      </w:hyperlink>
      <w:r>
        <w:rPr>
          <w:rFonts w:ascii="Times New Roman" w:hAnsi="Times New Roman"/>
          <w:color w:val="000000"/>
          <w:sz w:val="20"/>
        </w:rPr>
        <w:t xml:space="preserve"> </w:t>
      </w:r>
      <w:hyperlink r:id="rId197">
        <w:r>
          <w:rPr>
            <w:rFonts w:ascii="Times New Roman" w:hAnsi="Times New Roman"/>
            <w:i/>
            <w:color w:val="0E568C"/>
            <w:sz w:val="20"/>
          </w:rPr>
          <w:t>People v. Cunningham &amp; Harris,</w:t>
        </w:r>
        <w:r>
          <w:rPr>
            <w:rFonts w:ascii="Times New Roman" w:hAnsi="Times New Roman"/>
            <w:color w:val="0E568C"/>
            <w:sz w:val="20"/>
          </w:rPr>
          <w:t xml:space="preserve"> 1 Denio, 524;</w:t>
        </w:r>
      </w:hyperlink>
      <w:r>
        <w:rPr>
          <w:rFonts w:ascii="Times New Roman" w:hAnsi="Times New Roman"/>
          <w:color w:val="000000"/>
          <w:sz w:val="20"/>
        </w:rPr>
        <w:t xml:space="preserve"> </w:t>
      </w:r>
      <w:hyperlink r:id="rId198">
        <w:r>
          <w:rPr>
            <w:rFonts w:ascii="Times New Roman" w:hAnsi="Times New Roman"/>
            <w:i/>
            <w:color w:val="0E568C"/>
            <w:sz w:val="20"/>
          </w:rPr>
          <w:t>Mills v. Hall &amp; Richards,</w:t>
        </w:r>
        <w:r>
          <w:rPr>
            <w:rFonts w:ascii="Times New Roman" w:hAnsi="Times New Roman"/>
            <w:color w:val="0E568C"/>
            <w:sz w:val="20"/>
          </w:rPr>
          <w:t xml:space="preserve"> 9 Wend. 315.)</w:t>
        </w:r>
      </w:hyperlink>
      <w:r>
        <w:rPr>
          <w:rFonts w:ascii="Times New Roman" w:hAnsi="Times New Roman"/>
          <w:color w:val="000000"/>
          <w:sz w:val="20"/>
        </w:rPr>
        <w:t xml:space="preserve"> Nor can it be legalized by lapse of time. (§ 3490, C. C.) Against it, howe</w:t>
      </w:r>
      <w:r>
        <w:rPr>
          <w:rFonts w:ascii="Times New Roman" w:hAnsi="Times New Roman"/>
          <w:color w:val="000000"/>
          <w:sz w:val="20"/>
        </w:rPr>
        <w:t xml:space="preserve">ver long continued, the State is bound to protect the people; and for that purpose the attorney general, as the law officer of the State, has the power to institute a proceeding in equity in the name of the people, to compel the discontinuance of the acts </w:t>
      </w:r>
      <w:r>
        <w:rPr>
          <w:rFonts w:ascii="Times New Roman" w:hAnsi="Times New Roman"/>
          <w:color w:val="000000"/>
          <w:sz w:val="20"/>
        </w:rPr>
        <w:t>which constitute the nuisance. (</w:t>
      </w:r>
      <w:r>
        <w:rPr>
          <w:rFonts w:ascii="Times New Roman" w:hAnsi="Times New Roman"/>
          <w:i/>
          <w:color w:val="000000"/>
          <w:sz w:val="20"/>
        </w:rPr>
        <w:t>County of Sacramento v. The Central P. R. R. Co.,</w:t>
      </w:r>
      <w:r>
        <w:rPr>
          <w:rFonts w:ascii="Times New Roman" w:hAnsi="Times New Roman"/>
          <w:color w:val="000000"/>
          <w:sz w:val="20"/>
        </w:rPr>
        <w:t xml:space="preserve"> X. Pac. C. L. J. 27; </w:t>
      </w:r>
      <w:hyperlink r:id="rId199">
        <w:r>
          <w:rPr>
            <w:rFonts w:ascii="Times New Roman" w:hAnsi="Times New Roman"/>
            <w:color w:val="0E568C"/>
            <w:sz w:val="20"/>
          </w:rPr>
          <w:t>61 Cal. 250</w:t>
        </w:r>
      </w:hyperlink>
      <w:r>
        <w:rPr>
          <w:rFonts w:ascii="Times New Roman" w:hAnsi="Times New Roman"/>
          <w:color w:val="000000"/>
          <w:sz w:val="20"/>
        </w:rPr>
        <w:t xml:space="preserve">; </w:t>
      </w:r>
      <w:hyperlink r:id="rId200">
        <w:r>
          <w:rPr>
            <w:rFonts w:ascii="Times New Roman" w:hAnsi="Times New Roman"/>
            <w:i/>
            <w:color w:val="0E568C"/>
            <w:sz w:val="20"/>
          </w:rPr>
          <w:t>People v. Stratton,</w:t>
        </w:r>
        <w:r>
          <w:rPr>
            <w:rFonts w:ascii="Times New Roman" w:hAnsi="Times New Roman"/>
            <w:color w:val="0E568C"/>
            <w:sz w:val="20"/>
          </w:rPr>
          <w:t xml:space="preserve"> 25 Cal. 242</w:t>
        </w:r>
      </w:hyperlink>
      <w:r>
        <w:rPr>
          <w:rFonts w:ascii="Times New Roman" w:hAnsi="Times New Roman"/>
          <w:color w:val="000000"/>
          <w:sz w:val="20"/>
        </w:rPr>
        <w:t xml:space="preserve">; </w:t>
      </w:r>
      <w:hyperlink r:id="rId201">
        <w:r>
          <w:rPr>
            <w:rFonts w:ascii="Times New Roman" w:hAnsi="Times New Roman"/>
            <w:i/>
            <w:color w:val="0E568C"/>
            <w:sz w:val="20"/>
          </w:rPr>
          <w:t>Yolo County v. Sacramento,</w:t>
        </w:r>
        <w:r>
          <w:rPr>
            <w:rFonts w:ascii="Times New Roman" w:hAnsi="Times New Roman"/>
            <w:color w:val="0E568C"/>
            <w:sz w:val="20"/>
          </w:rPr>
          <w:t xml:space="preserve"> 36 Cal. 193.)</w:t>
        </w:r>
      </w:hyperlink>
      <w:r>
        <w:rPr>
          <w:rFonts w:ascii="Times New Roman" w:hAnsi="Times New Roman"/>
          <w:color w:val="000000"/>
          <w:sz w:val="20"/>
        </w:rPr>
        <w:t xml:space="preserve"> As was said in </w:t>
      </w:r>
      <w:hyperlink r:id="rId202">
        <w:r>
          <w:rPr>
            <w:rFonts w:ascii="Times New Roman" w:hAnsi="Times New Roman"/>
            <w:noProof/>
            <w:color w:val="0E568C"/>
            <w:sz w:val="30"/>
          </w:rPr>
          <w:drawing>
            <wp:inline distT="0" distB="0" distL="0" distR="0" wp14:anchorId="24DF916E" wp14:editId="2FDAF89C">
              <wp:extent cx="161925" cy="161925"/>
              <wp:effectExtent l="0" t="0" r="0" b="0"/>
              <wp:docPr id="69" name="Picture 2"/>
              <wp:cNvGraphicFramePr/>
              <a:graphic xmlns:a="http://schemas.openxmlformats.org/drawingml/2006/main">
                <a:graphicData uri="http://schemas.openxmlformats.org/drawingml/2006/picture">
                  <pic:pic xmlns:pic="http://schemas.openxmlformats.org/drawingml/2006/picture">
                    <pic:nvPicPr>
                      <pic:cNvPr id="70" name="Picture 2"/>
                      <pic:cNvPicPr/>
                    </pic:nvPicPr>
                    <pic:blipFill>
                      <a:blip r:embed="rId6"/>
                      <a:srcRect/>
                      <a:stretch>
                        <a:fillRect/>
                      </a:stretch>
                    </pic:blipFill>
                    <pic:spPr>
                      <a:xfrm>
                        <a:off x="0" y="0"/>
                        <a:ext cx="161925" cy="161925"/>
                      </a:xfrm>
                      <a:prstGeom prst="rect">
                        <a:avLst/>
                      </a:prstGeom>
                    </pic:spPr>
                  </pic:pic>
                </a:graphicData>
              </a:graphic>
            </wp:inline>
          </w:drawing>
        </w:r>
      </w:hyperlink>
      <w:hyperlink r:id="rId203">
        <w:r>
          <w:rPr>
            <w:rFonts w:ascii="Times New Roman" w:hAnsi="Times New Roman"/>
            <w:i/>
            <w:color w:val="0E568C"/>
            <w:sz w:val="20"/>
          </w:rPr>
          <w:t>People v. Booth,</w:t>
        </w:r>
        <w:r>
          <w:rPr>
            <w:rFonts w:ascii="Times New Roman" w:hAnsi="Times New Roman"/>
            <w:color w:val="0E568C"/>
            <w:sz w:val="20"/>
          </w:rPr>
          <w:t xml:space="preserve"> 32 N. Y. 397:</w:t>
        </w:r>
      </w:hyperlink>
      <w:r>
        <w:rPr>
          <w:rFonts w:ascii="Times New Roman" w:hAnsi="Times New Roman"/>
          <w:color w:val="000000"/>
          <w:sz w:val="20"/>
        </w:rPr>
        <w:t xml:space="preserve"> “The remedy to prevent the erection of a purpresture and nuisance in a bay or navigable river, is by injunction at the suit of the people by their attorney general. For all the people of the </w:t>
      </w:r>
      <w:r>
        <w:rPr>
          <w:rFonts w:ascii="Times New Roman" w:hAnsi="Times New Roman"/>
          <w:color w:val="000000"/>
          <w:sz w:val="20"/>
        </w:rPr>
        <w:t>State are interested in the question, and have the right to use all bays and navigable rivers within the State; and I think the attorney general may maintain an action in the name of the people of the State to prevent the obstruction of a public highway, w</w:t>
      </w:r>
      <w:r>
        <w:rPr>
          <w:rFonts w:ascii="Times New Roman" w:hAnsi="Times New Roman"/>
          <w:color w:val="000000"/>
          <w:sz w:val="20"/>
        </w:rPr>
        <w:t>hich all the people have a right to travel, because all of them have an interest in such highways.”</w:t>
      </w:r>
    </w:p>
    <w:p w14:paraId="1D91ED18" w14:textId="77777777" w:rsidR="00AC7109" w:rsidRDefault="00BE6ECA">
      <w:pPr>
        <w:spacing w:after="0" w:line="275" w:lineRule="atLeast"/>
        <w:jc w:val="both"/>
      </w:pPr>
      <w:r>
        <w:rPr>
          <w:rFonts w:ascii="Times New Roman" w:hAnsi="Times New Roman"/>
          <w:color w:val="000000"/>
          <w:sz w:val="20"/>
        </w:rPr>
        <w:t> </w:t>
      </w:r>
    </w:p>
    <w:p w14:paraId="02417CBA" w14:textId="77777777" w:rsidR="00AC7109" w:rsidRDefault="00BE6ECA">
      <w:pPr>
        <w:spacing w:after="0" w:line="275" w:lineRule="atLeast"/>
        <w:jc w:val="both"/>
      </w:pPr>
      <w:r>
        <w:rPr>
          <w:rFonts w:ascii="Times New Roman" w:hAnsi="Times New Roman"/>
          <w:color w:val="000000"/>
          <w:sz w:val="20"/>
        </w:rPr>
        <w:t>There is no prejudicial error in the record. Judgment for a perpetual injunction and order affirmed.</w:t>
      </w:r>
    </w:p>
    <w:p w14:paraId="255A983B" w14:textId="77777777" w:rsidR="00AC7109" w:rsidRDefault="00BE6ECA">
      <w:pPr>
        <w:spacing w:after="0" w:line="275" w:lineRule="atLeast"/>
        <w:jc w:val="both"/>
      </w:pPr>
      <w:r>
        <w:rPr>
          <w:rFonts w:ascii="Times New Roman" w:hAnsi="Times New Roman"/>
          <w:color w:val="000000"/>
          <w:sz w:val="20"/>
        </w:rPr>
        <w:t> </w:t>
      </w:r>
    </w:p>
    <w:p w14:paraId="1F8ECCCE" w14:textId="77777777" w:rsidR="00AC7109" w:rsidRDefault="00BE6ECA">
      <w:pPr>
        <w:spacing w:before="600" w:after="0" w:line="275" w:lineRule="atLeast"/>
        <w:jc w:val="both"/>
      </w:pPr>
      <w:r>
        <w:rPr>
          <w:rFonts w:ascii="Times New Roman" w:hAnsi="Times New Roman"/>
          <w:color w:val="000000"/>
          <w:sz w:val="20"/>
        </w:rPr>
        <w:t>MYRICK, J., and MORRISON, C. J., concurred.</w:t>
      </w:r>
    </w:p>
    <w:p w14:paraId="4453BC40" w14:textId="77777777" w:rsidR="00AC7109" w:rsidRDefault="00BE6ECA">
      <w:pPr>
        <w:spacing w:after="0" w:line="275" w:lineRule="atLeast"/>
      </w:pPr>
      <w:bookmarkStart w:id="32" w:name="co_pp_sp_220_153_1"/>
      <w:bookmarkStart w:id="33" w:name="co_anchor_Id4f4957e5cfb11e08b05fdf15589"/>
      <w:bookmarkStart w:id="34" w:name="co_anchor_Id4f495795cfb11e08b05fdf15589"/>
      <w:r>
        <w:rPr>
          <w:rFonts w:ascii="Times New Roman" w:hAnsi="Times New Roman"/>
          <w:b/>
          <w:color w:val="000000"/>
          <w:sz w:val="20"/>
        </w:rPr>
        <w:t>*153</w:t>
      </w:r>
      <w:bookmarkEnd w:id="32"/>
      <w:r>
        <w:rPr>
          <w:rFonts w:ascii="Times New Roman" w:hAnsi="Times New Roman"/>
          <w:color w:val="000000"/>
          <w:sz w:val="20"/>
        </w:rPr>
        <w:t xml:space="preserve"> MC</w:t>
      </w:r>
      <w:r>
        <w:rPr>
          <w:rFonts w:ascii="Times New Roman" w:hAnsi="Times New Roman"/>
          <w:color w:val="000000"/>
          <w:sz w:val="20"/>
        </w:rPr>
        <w:t>KINSTRY, J., concurring.</w:t>
      </w:r>
    </w:p>
    <w:p w14:paraId="5B69ACAE" w14:textId="77777777" w:rsidR="00AC7109" w:rsidRDefault="00BE6ECA">
      <w:pPr>
        <w:spacing w:after="0" w:line="275" w:lineRule="atLeast"/>
        <w:jc w:val="both"/>
      </w:pPr>
      <w:bookmarkStart w:id="35" w:name="co_anchor_Id4f4957e5cfb11e08b05fdf152"/>
      <w:bookmarkEnd w:id="33"/>
      <w:bookmarkEnd w:id="34"/>
      <w:r>
        <w:rPr>
          <w:rFonts w:ascii="Times New Roman" w:hAnsi="Times New Roman"/>
          <w:color w:val="000000"/>
          <w:sz w:val="20"/>
        </w:rPr>
        <w:t xml:space="preserve">I concur in the conclusions reached by Mr Justice McKee, with reference to the questions by him considered and discussed. But in my opinion the case of </w:t>
      </w:r>
      <w:hyperlink r:id="rId204">
        <w:r>
          <w:rPr>
            <w:rFonts w:ascii="Times New Roman" w:hAnsi="Times New Roman"/>
            <w:i/>
            <w:color w:val="0E568C"/>
            <w:sz w:val="20"/>
          </w:rPr>
          <w:t>Keyes v. Little York Company,</w:t>
        </w:r>
        <w:r>
          <w:rPr>
            <w:rFonts w:ascii="Times New Roman" w:hAnsi="Times New Roman"/>
            <w:color w:val="0E568C"/>
            <w:sz w:val="20"/>
          </w:rPr>
          <w:t xml:space="preserve"> 53 Cal. 724,</w:t>
        </w:r>
      </w:hyperlink>
      <w:r>
        <w:rPr>
          <w:rFonts w:ascii="Times New Roman" w:hAnsi="Times New Roman"/>
          <w:color w:val="000000"/>
          <w:sz w:val="20"/>
        </w:rPr>
        <w:t xml:space="preserve"> has no direct bearing upon any question presented now here. That was an action by an individual proprietor, his claims to an injunction being based upon alleged facts showing that he had suffered, by reason of a public nuisance, special injuries differing</w:t>
      </w:r>
      <w:r>
        <w:rPr>
          <w:rFonts w:ascii="Times New Roman" w:hAnsi="Times New Roman"/>
          <w:color w:val="000000"/>
          <w:sz w:val="20"/>
        </w:rPr>
        <w:t xml:space="preserve"> in kind and degree from those sustained by other members of the public; either so, or an action to restrain a private nuisance. There, many persons whose acts had been several, and not even concurrent, were made defendants. The complaint in the action now</w:t>
      </w:r>
      <w:r>
        <w:rPr>
          <w:rFonts w:ascii="Times New Roman" w:hAnsi="Times New Roman"/>
          <w:color w:val="000000"/>
          <w:sz w:val="20"/>
        </w:rPr>
        <w:t xml:space="preserve"> here is in the nature of an information by the attorney general on behalf of the people of the State; and the Gold Run Ditch and Mining Company is the sole defendant.</w:t>
      </w:r>
    </w:p>
    <w:bookmarkEnd w:id="35"/>
    <w:p w14:paraId="0012695B" w14:textId="77777777" w:rsidR="00AC7109" w:rsidRDefault="00BE6ECA">
      <w:pPr>
        <w:spacing w:after="0" w:line="275" w:lineRule="atLeast"/>
        <w:jc w:val="both"/>
      </w:pPr>
      <w:r>
        <w:rPr>
          <w:rFonts w:ascii="Times New Roman" w:hAnsi="Times New Roman"/>
          <w:color w:val="000000"/>
          <w:sz w:val="20"/>
        </w:rPr>
        <w:t> </w:t>
      </w:r>
    </w:p>
    <w:p w14:paraId="5D6068E0" w14:textId="77777777" w:rsidR="00AC7109" w:rsidRDefault="00BE6ECA">
      <w:pPr>
        <w:spacing w:after="0" w:line="275" w:lineRule="atLeast"/>
        <w:jc w:val="both"/>
      </w:pPr>
      <w:r>
        <w:rPr>
          <w:rFonts w:ascii="Times New Roman" w:hAnsi="Times New Roman"/>
          <w:color w:val="000000"/>
          <w:sz w:val="20"/>
        </w:rPr>
        <w:t>Among other matters the court below found: “Said defendant has been mining its said tr</w:t>
      </w:r>
      <w:r>
        <w:rPr>
          <w:rFonts w:ascii="Times New Roman" w:hAnsi="Times New Roman"/>
          <w:color w:val="000000"/>
          <w:sz w:val="20"/>
        </w:rPr>
        <w:t>acts of land for about eight years last past, in the mode and process aforesaid; and up to the time of commencing this action, and during about five months of each year of said period, has been daily discharging into the said North Fork between four and fi</w:t>
      </w:r>
      <w:r>
        <w:rPr>
          <w:rFonts w:ascii="Times New Roman" w:hAnsi="Times New Roman"/>
          <w:color w:val="000000"/>
          <w:sz w:val="20"/>
        </w:rPr>
        <w:t>ve thousand cubic yards of solid material from its said mine, to wit: of bowlders, cobbles, gravel, and sand; making a yearly discharge of at least six hundred thousand cubic yards; and will continue to discharge that quantity annually, if the working of s</w:t>
      </w:r>
      <w:r>
        <w:rPr>
          <w:rFonts w:ascii="Times New Roman" w:hAnsi="Times New Roman"/>
          <w:color w:val="000000"/>
          <w:sz w:val="20"/>
        </w:rPr>
        <w:t>aid mine be permitted to continue; and at such rate it will require some thirty years to mine out and exhaust said mineral land.</w:t>
      </w:r>
    </w:p>
    <w:p w14:paraId="56A448A5" w14:textId="77777777" w:rsidR="00AC7109" w:rsidRDefault="00BE6ECA">
      <w:pPr>
        <w:spacing w:after="0" w:line="275" w:lineRule="atLeast"/>
        <w:jc w:val="both"/>
      </w:pPr>
      <w:r>
        <w:rPr>
          <w:rFonts w:ascii="Times New Roman" w:hAnsi="Times New Roman"/>
          <w:color w:val="000000"/>
          <w:sz w:val="20"/>
        </w:rPr>
        <w:t> </w:t>
      </w:r>
    </w:p>
    <w:p w14:paraId="7783BF4D" w14:textId="77777777" w:rsidR="00AC7109" w:rsidRDefault="00BE6ECA">
      <w:pPr>
        <w:spacing w:after="0" w:line="275" w:lineRule="atLeast"/>
        <w:jc w:val="both"/>
      </w:pPr>
      <w:r>
        <w:rPr>
          <w:rFonts w:ascii="Times New Roman" w:hAnsi="Times New Roman"/>
          <w:color w:val="000000"/>
          <w:sz w:val="20"/>
        </w:rPr>
        <w:t>“That a large portion of the material so dumped by the defendant into the North Fork of the American river has been washed do</w:t>
      </w:r>
      <w:r>
        <w:rPr>
          <w:rFonts w:ascii="Times New Roman" w:hAnsi="Times New Roman"/>
          <w:color w:val="000000"/>
          <w:sz w:val="20"/>
        </w:rPr>
        <w:t>wn said river by the water, and commingled with tailings from other hydraulic mines; and still other material, which is the product of natural erosion, has been deposited in the beds and channels of the Sacramento and American rivers, but mostly in the Ame</w:t>
      </w:r>
      <w:r>
        <w:rPr>
          <w:rFonts w:ascii="Times New Roman" w:hAnsi="Times New Roman"/>
          <w:color w:val="000000"/>
          <w:sz w:val="20"/>
        </w:rPr>
        <w:t>rican river, and upon the lands adjacent to said rivers; and that by said mining of the defendant and other mines the filling up, raising, and shallowing of said rivers has been materially increased, to the impairment of the navigation of the Sacramento ri</w:t>
      </w:r>
      <w:r>
        <w:rPr>
          <w:rFonts w:ascii="Times New Roman" w:hAnsi="Times New Roman"/>
          <w:color w:val="000000"/>
          <w:sz w:val="20"/>
        </w:rPr>
        <w:t xml:space="preserve">ver, and to the excessive overflow of the lands adjacent to said rivers, to the great injury of said </w:t>
      </w:r>
      <w:bookmarkStart w:id="36" w:name="co_pp_sp_220_154_1"/>
      <w:r>
        <w:rPr>
          <w:rFonts w:ascii="Times New Roman" w:hAnsi="Times New Roman"/>
          <w:b/>
          <w:color w:val="000000"/>
          <w:sz w:val="20"/>
        </w:rPr>
        <w:t>*154</w:t>
      </w:r>
      <w:bookmarkEnd w:id="36"/>
      <w:r>
        <w:rPr>
          <w:rFonts w:ascii="Times New Roman" w:hAnsi="Times New Roman"/>
          <w:color w:val="000000"/>
          <w:sz w:val="20"/>
        </w:rPr>
        <w:t xml:space="preserve"> land, and damage, </w:t>
      </w:r>
      <w:r>
        <w:rPr>
          <w:rFonts w:ascii="Times New Roman" w:hAnsi="Times New Roman"/>
          <w:color w:val="000000"/>
          <w:sz w:val="20"/>
        </w:rPr>
        <w:lastRenderedPageBreak/>
        <w:t>discomfort, and annoyance of a great number of citizens of the State, owners of said land, and residents of said valley.”</w:t>
      </w:r>
    </w:p>
    <w:p w14:paraId="144ED341" w14:textId="77777777" w:rsidR="00AC7109" w:rsidRDefault="00BE6ECA">
      <w:pPr>
        <w:spacing w:after="0" w:line="275" w:lineRule="atLeast"/>
        <w:jc w:val="both"/>
      </w:pPr>
      <w:r>
        <w:rPr>
          <w:rFonts w:ascii="Times New Roman" w:hAnsi="Times New Roman"/>
          <w:color w:val="000000"/>
          <w:sz w:val="20"/>
        </w:rPr>
        <w:t> </w:t>
      </w:r>
    </w:p>
    <w:p w14:paraId="2F0B15D8" w14:textId="77777777" w:rsidR="00AC7109" w:rsidRDefault="00BE6ECA">
      <w:pPr>
        <w:spacing w:after="0" w:line="275" w:lineRule="atLeast"/>
        <w:jc w:val="both"/>
      </w:pPr>
      <w:r>
        <w:rPr>
          <w:rFonts w:ascii="Times New Roman" w:hAnsi="Times New Roman"/>
          <w:color w:val="000000"/>
          <w:sz w:val="20"/>
        </w:rPr>
        <w:t>The cour</w:t>
      </w:r>
      <w:r>
        <w:rPr>
          <w:rFonts w:ascii="Times New Roman" w:hAnsi="Times New Roman"/>
          <w:color w:val="000000"/>
          <w:sz w:val="20"/>
        </w:rPr>
        <w:t>t found that a public nuisance had been created when this action was commenced. And the court also found that defendant was adding to, and, unless restrained, would continue to add to, the obstructions which constituted the nuisance, and thus aid in increa</w:t>
      </w:r>
      <w:r>
        <w:rPr>
          <w:rFonts w:ascii="Times New Roman" w:hAnsi="Times New Roman"/>
          <w:color w:val="000000"/>
          <w:sz w:val="20"/>
        </w:rPr>
        <w:t>sing and perpetuating it. This made a proper case for an injunction.</w:t>
      </w:r>
    </w:p>
    <w:p w14:paraId="5751BFE8" w14:textId="77777777" w:rsidR="00AC7109" w:rsidRDefault="00BE6ECA">
      <w:pPr>
        <w:spacing w:after="0" w:line="275" w:lineRule="atLeast"/>
        <w:jc w:val="both"/>
      </w:pPr>
      <w:r>
        <w:rPr>
          <w:rFonts w:ascii="Times New Roman" w:hAnsi="Times New Roman"/>
          <w:color w:val="000000"/>
          <w:sz w:val="20"/>
        </w:rPr>
        <w:t> </w:t>
      </w:r>
    </w:p>
    <w:p w14:paraId="763C0936" w14:textId="77777777" w:rsidR="00AC7109" w:rsidRDefault="00BE6ECA">
      <w:pPr>
        <w:spacing w:after="0" w:line="275" w:lineRule="atLeast"/>
        <w:jc w:val="both"/>
      </w:pPr>
      <w:r>
        <w:rPr>
          <w:rFonts w:ascii="Times New Roman" w:hAnsi="Times New Roman"/>
          <w:color w:val="000000"/>
          <w:sz w:val="20"/>
        </w:rPr>
        <w:t>Appellant attaches grave consequence to a further finding, which is supposed to qualify those which precede it:</w:t>
      </w:r>
    </w:p>
    <w:p w14:paraId="783A45F7" w14:textId="77777777" w:rsidR="00AC7109" w:rsidRDefault="00BE6ECA">
      <w:pPr>
        <w:spacing w:after="0" w:line="275" w:lineRule="atLeast"/>
        <w:jc w:val="both"/>
      </w:pPr>
      <w:r>
        <w:rPr>
          <w:rFonts w:ascii="Times New Roman" w:hAnsi="Times New Roman"/>
          <w:color w:val="000000"/>
          <w:sz w:val="20"/>
        </w:rPr>
        <w:t> </w:t>
      </w:r>
    </w:p>
    <w:p w14:paraId="6E9AFD8D" w14:textId="77777777" w:rsidR="00AC7109" w:rsidRDefault="00BE6ECA">
      <w:pPr>
        <w:spacing w:after="0" w:line="275" w:lineRule="atLeast"/>
        <w:jc w:val="both"/>
      </w:pPr>
      <w:r>
        <w:rPr>
          <w:rFonts w:ascii="Times New Roman" w:hAnsi="Times New Roman"/>
          <w:color w:val="000000"/>
          <w:sz w:val="20"/>
        </w:rPr>
        <w:t xml:space="preserve">“On the American river and its tributaries a vast amount of mining was </w:t>
      </w:r>
      <w:r>
        <w:rPr>
          <w:rFonts w:ascii="Times New Roman" w:hAnsi="Times New Roman"/>
          <w:color w:val="000000"/>
          <w:sz w:val="20"/>
        </w:rPr>
        <w:t xml:space="preserve">done in early times, and up to this time a great deal is being done, beside that by the defendant. No other mine contributes annually more detritus to the river than the defendant's; still, I am unable to say that defendant's mine alone, without reference </w:t>
      </w:r>
      <w:r>
        <w:rPr>
          <w:rFonts w:ascii="Times New Roman" w:hAnsi="Times New Roman"/>
          <w:color w:val="000000"/>
          <w:sz w:val="20"/>
        </w:rPr>
        <w:t>to the debris from other mines, materially contributes to the evils mentioned; or, in other words, if there were no mining operations save those of the defendant, I am not prepared to say that it would materially injure the valley lands or the navigation o</w:t>
      </w:r>
      <w:r>
        <w:rPr>
          <w:rFonts w:ascii="Times New Roman" w:hAnsi="Times New Roman"/>
          <w:color w:val="000000"/>
          <w:sz w:val="20"/>
        </w:rPr>
        <w:t>f the river. It is the aggregate of debris from all the mines which produces the injuries mentioned in these findings.”</w:t>
      </w:r>
    </w:p>
    <w:p w14:paraId="4AFE0EEC" w14:textId="77777777" w:rsidR="00AC7109" w:rsidRDefault="00BE6ECA">
      <w:pPr>
        <w:spacing w:after="0" w:line="275" w:lineRule="atLeast"/>
        <w:jc w:val="both"/>
      </w:pPr>
      <w:r>
        <w:rPr>
          <w:rFonts w:ascii="Times New Roman" w:hAnsi="Times New Roman"/>
          <w:color w:val="000000"/>
          <w:sz w:val="20"/>
        </w:rPr>
        <w:t> </w:t>
      </w:r>
    </w:p>
    <w:p w14:paraId="0F8F4197" w14:textId="77777777" w:rsidR="00AC7109" w:rsidRDefault="00BE6ECA">
      <w:pPr>
        <w:spacing w:after="0" w:line="275" w:lineRule="atLeast"/>
        <w:jc w:val="both"/>
      </w:pPr>
      <w:r>
        <w:rPr>
          <w:rFonts w:ascii="Times New Roman" w:hAnsi="Times New Roman"/>
          <w:color w:val="000000"/>
          <w:sz w:val="20"/>
        </w:rPr>
        <w:t>It is urged that, while the complaint alleges the defendant has materially contributed, and will materially contribute, to the nuisanc</w:t>
      </w:r>
      <w:r>
        <w:rPr>
          <w:rFonts w:ascii="Times New Roman" w:hAnsi="Times New Roman"/>
          <w:color w:val="000000"/>
          <w:sz w:val="20"/>
        </w:rPr>
        <w:t xml:space="preserve">e, the judge below has declared “he is unable to say” that defendant's mine alone materially contributes to the evil; which (it is claimed) is either a finding that defendant's mine does not materially contribute, or the court has failed to find on the </w:t>
      </w:r>
      <w:r>
        <w:rPr>
          <w:rFonts w:ascii="Times New Roman" w:hAnsi="Times New Roman"/>
          <w:i/>
          <w:color w:val="000000"/>
          <w:sz w:val="20"/>
        </w:rPr>
        <w:t>mat</w:t>
      </w:r>
      <w:r>
        <w:rPr>
          <w:rFonts w:ascii="Times New Roman" w:hAnsi="Times New Roman"/>
          <w:i/>
          <w:color w:val="000000"/>
          <w:sz w:val="20"/>
        </w:rPr>
        <w:t>erial</w:t>
      </w:r>
      <w:r>
        <w:rPr>
          <w:rFonts w:ascii="Times New Roman" w:hAnsi="Times New Roman"/>
          <w:color w:val="000000"/>
          <w:sz w:val="20"/>
        </w:rPr>
        <w:t xml:space="preserve"> issue. But the meaning of the language which immediately precedes it is rendered very clear by the clause in the finding last quoted: “or, </w:t>
      </w:r>
      <w:r>
        <w:rPr>
          <w:rFonts w:ascii="Times New Roman" w:hAnsi="Times New Roman"/>
          <w:i/>
          <w:color w:val="000000"/>
          <w:sz w:val="20"/>
        </w:rPr>
        <w:t>in other words,</w:t>
      </w:r>
      <w:r>
        <w:rPr>
          <w:rFonts w:ascii="Times New Roman" w:hAnsi="Times New Roman"/>
          <w:color w:val="000000"/>
          <w:sz w:val="20"/>
        </w:rPr>
        <w:t xml:space="preserve"> if there were no mining operations save those of the defendant, I am not prepared to say that i</w:t>
      </w:r>
      <w:r>
        <w:rPr>
          <w:rFonts w:ascii="Times New Roman" w:hAnsi="Times New Roman"/>
          <w:color w:val="000000"/>
          <w:sz w:val="20"/>
        </w:rPr>
        <w:t>t would materially injure the valley lands, or the navigation of the river.”</w:t>
      </w:r>
    </w:p>
    <w:p w14:paraId="05D3E6C5" w14:textId="77777777" w:rsidR="00AC7109" w:rsidRDefault="00BE6ECA">
      <w:pPr>
        <w:spacing w:after="0" w:line="275" w:lineRule="atLeast"/>
        <w:jc w:val="both"/>
      </w:pPr>
      <w:r>
        <w:rPr>
          <w:rFonts w:ascii="Times New Roman" w:hAnsi="Times New Roman"/>
          <w:color w:val="000000"/>
          <w:sz w:val="20"/>
        </w:rPr>
        <w:t> </w:t>
      </w:r>
    </w:p>
    <w:p w14:paraId="2D48CDCA" w14:textId="77777777" w:rsidR="00AC7109" w:rsidRDefault="00BE6ECA">
      <w:pPr>
        <w:spacing w:after="0" w:line="275" w:lineRule="atLeast"/>
        <w:jc w:val="both"/>
      </w:pPr>
      <w:r>
        <w:rPr>
          <w:rFonts w:ascii="Times New Roman" w:hAnsi="Times New Roman"/>
          <w:color w:val="000000"/>
          <w:sz w:val="20"/>
        </w:rPr>
        <w:t xml:space="preserve">But the contributions of defendant may have been material--substantial, real, and appreciably capable of rendering more durable and more injurious an existing nuisance--although of themselves they would not in their aggregate have produced </w:t>
      </w:r>
      <w:bookmarkStart w:id="37" w:name="co_pp_sp_220_155_1"/>
      <w:r>
        <w:rPr>
          <w:rFonts w:ascii="Times New Roman" w:hAnsi="Times New Roman"/>
          <w:b/>
          <w:color w:val="000000"/>
          <w:sz w:val="20"/>
        </w:rPr>
        <w:t>*155</w:t>
      </w:r>
      <w:bookmarkEnd w:id="37"/>
      <w:r>
        <w:rPr>
          <w:rFonts w:ascii="Times New Roman" w:hAnsi="Times New Roman"/>
          <w:color w:val="000000"/>
          <w:sz w:val="20"/>
        </w:rPr>
        <w:t xml:space="preserve"> the mischie</w:t>
      </w:r>
      <w:r>
        <w:rPr>
          <w:rFonts w:ascii="Times New Roman" w:hAnsi="Times New Roman"/>
          <w:color w:val="000000"/>
          <w:sz w:val="20"/>
        </w:rPr>
        <w:t xml:space="preserve">f mentioned in the findings. There is no contradiction, therefore, between the finding last referred to and those which determine that a large portion of the </w:t>
      </w:r>
      <w:r>
        <w:rPr>
          <w:rFonts w:ascii="Times New Roman" w:hAnsi="Times New Roman"/>
          <w:color w:val="000000"/>
          <w:sz w:val="20"/>
        </w:rPr>
        <w:t>material dumped by the defendant into the North Fork has been washed down and deposited in the bed</w:t>
      </w:r>
      <w:r>
        <w:rPr>
          <w:rFonts w:ascii="Times New Roman" w:hAnsi="Times New Roman"/>
          <w:color w:val="000000"/>
          <w:sz w:val="20"/>
        </w:rPr>
        <w:t xml:space="preserve"> and channels of the Sacramento and American rivers, etc. None of the findings can be construed as deciding that the deposits made by defendant have contributed, or will contribute, to the shoaling of the waters in so slight a degree as not substantially t</w:t>
      </w:r>
      <w:r>
        <w:rPr>
          <w:rFonts w:ascii="Times New Roman" w:hAnsi="Times New Roman"/>
          <w:color w:val="000000"/>
          <w:sz w:val="20"/>
        </w:rPr>
        <w:t>o affect the building up or continuation of the obstructions to their flow, in the natural channels of the rivers.</w:t>
      </w:r>
    </w:p>
    <w:p w14:paraId="5D0B7707" w14:textId="77777777" w:rsidR="00AC7109" w:rsidRDefault="00BE6ECA">
      <w:pPr>
        <w:spacing w:after="0" w:line="275" w:lineRule="atLeast"/>
        <w:jc w:val="both"/>
      </w:pPr>
      <w:r>
        <w:rPr>
          <w:rFonts w:ascii="Times New Roman" w:hAnsi="Times New Roman"/>
          <w:color w:val="000000"/>
          <w:sz w:val="20"/>
        </w:rPr>
        <w:t> </w:t>
      </w:r>
    </w:p>
    <w:p w14:paraId="1BE22DAC" w14:textId="77777777" w:rsidR="00AC7109" w:rsidRDefault="00BE6ECA">
      <w:pPr>
        <w:spacing w:before="200" w:after="0" w:line="275" w:lineRule="atLeast"/>
      </w:pPr>
      <w:bookmarkStart w:id="38" w:name="co_anchor_Id4f4957f5cfb11e08b05fdf152"/>
      <w:bookmarkStart w:id="39" w:name="co_anchor_Id4f4957f5cfb11e08b05fdf15589"/>
      <w:r>
        <w:rPr>
          <w:rFonts w:ascii="Times New Roman" w:hAnsi="Times New Roman"/>
          <w:color w:val="000000"/>
          <w:sz w:val="20"/>
        </w:rPr>
        <w:t>THORNTON, J., concurring.</w:t>
      </w:r>
    </w:p>
    <w:bookmarkEnd w:id="38"/>
    <w:bookmarkEnd w:id="39"/>
    <w:p w14:paraId="4EFEE910" w14:textId="77777777" w:rsidR="00AC7109" w:rsidRDefault="00BE6ECA">
      <w:pPr>
        <w:spacing w:before="200" w:after="0" w:line="275" w:lineRule="atLeast"/>
        <w:jc w:val="both"/>
      </w:pPr>
      <w:r>
        <w:rPr>
          <w:rFonts w:ascii="Times New Roman" w:hAnsi="Times New Roman"/>
          <w:color w:val="000000"/>
          <w:sz w:val="20"/>
        </w:rPr>
        <w:t xml:space="preserve">Whether </w:t>
      </w:r>
      <w:hyperlink r:id="rId205">
        <w:r>
          <w:rPr>
            <w:rFonts w:ascii="Times New Roman" w:hAnsi="Times New Roman"/>
            <w:i/>
            <w:color w:val="0E568C"/>
            <w:sz w:val="20"/>
          </w:rPr>
          <w:t>Keyes v. Little York Company,</w:t>
        </w:r>
        <w:r>
          <w:rPr>
            <w:rFonts w:ascii="Times New Roman" w:hAnsi="Times New Roman"/>
            <w:color w:val="0E568C"/>
            <w:sz w:val="20"/>
          </w:rPr>
          <w:t xml:space="preserve"> 53 Cal. 724,</w:t>
        </w:r>
      </w:hyperlink>
      <w:r>
        <w:rPr>
          <w:rFonts w:ascii="Times New Roman" w:hAnsi="Times New Roman"/>
          <w:color w:val="000000"/>
          <w:sz w:val="20"/>
        </w:rPr>
        <w:t xml:space="preserve"> is or not overruled by </w:t>
      </w:r>
      <w:hyperlink r:id="rId206">
        <w:r>
          <w:rPr>
            <w:rFonts w:ascii="Times New Roman" w:hAnsi="Times New Roman"/>
            <w:i/>
            <w:color w:val="0E568C"/>
            <w:sz w:val="20"/>
          </w:rPr>
          <w:t xml:space="preserve">Hillman </w:t>
        </w:r>
        <w:r>
          <w:rPr>
            <w:rFonts w:ascii="Times New Roman" w:hAnsi="Times New Roman"/>
            <w:i/>
            <w:color w:val="0E568C"/>
            <w:sz w:val="20"/>
          </w:rPr>
          <w:t>v. Newington,</w:t>
        </w:r>
        <w:r>
          <w:rPr>
            <w:rFonts w:ascii="Times New Roman" w:hAnsi="Times New Roman"/>
            <w:color w:val="0E568C"/>
            <w:sz w:val="20"/>
          </w:rPr>
          <w:t xml:space="preserve"> 57 Cal. 62,</w:t>
        </w:r>
      </w:hyperlink>
      <w:r>
        <w:rPr>
          <w:rFonts w:ascii="Times New Roman" w:hAnsi="Times New Roman"/>
          <w:color w:val="000000"/>
          <w:sz w:val="20"/>
        </w:rPr>
        <w:t xml:space="preserve"> I express no opinion. No question of that kind, in my judgment, is involved in this case, or necessary to its decision, and therefore I forbear to give any opinion upon it. As to the other points discussed in the opinion of Justic</w:t>
      </w:r>
      <w:r>
        <w:rPr>
          <w:rFonts w:ascii="Times New Roman" w:hAnsi="Times New Roman"/>
          <w:color w:val="000000"/>
          <w:sz w:val="20"/>
        </w:rPr>
        <w:t>e McKee, I agree with what is said, and the conclusion reached by him.</w:t>
      </w:r>
    </w:p>
    <w:p w14:paraId="243FF2E4" w14:textId="77777777" w:rsidR="00AC7109" w:rsidRDefault="00BE6ECA">
      <w:pPr>
        <w:spacing w:after="0" w:line="275" w:lineRule="atLeast"/>
        <w:jc w:val="both"/>
      </w:pPr>
      <w:r>
        <w:rPr>
          <w:rFonts w:ascii="Times New Roman" w:hAnsi="Times New Roman"/>
          <w:color w:val="000000"/>
          <w:sz w:val="20"/>
        </w:rPr>
        <w:t> </w:t>
      </w:r>
    </w:p>
    <w:p w14:paraId="4455D3C5" w14:textId="77777777" w:rsidR="00AC7109" w:rsidRDefault="00BE6ECA">
      <w:pPr>
        <w:spacing w:before="200" w:after="0" w:line="275" w:lineRule="atLeast"/>
      </w:pPr>
      <w:bookmarkStart w:id="40" w:name="co_anchor_Id4f495805cfb11e08b05fdf152"/>
      <w:bookmarkStart w:id="41" w:name="co_anchor_Id4f495805cfb11e08b05fdf15589"/>
      <w:r>
        <w:rPr>
          <w:rFonts w:ascii="Times New Roman" w:hAnsi="Times New Roman"/>
          <w:color w:val="000000"/>
          <w:sz w:val="20"/>
        </w:rPr>
        <w:t>SHARPSTEIN, J., and ROSS, J., concurring.</w:t>
      </w:r>
    </w:p>
    <w:bookmarkEnd w:id="40"/>
    <w:bookmarkEnd w:id="41"/>
    <w:p w14:paraId="2BA9F639" w14:textId="77777777" w:rsidR="00AC7109" w:rsidRDefault="00BE6ECA">
      <w:pPr>
        <w:spacing w:before="200" w:after="0" w:line="275" w:lineRule="atLeast"/>
        <w:jc w:val="both"/>
      </w:pPr>
      <w:r>
        <w:rPr>
          <w:rFonts w:ascii="Times New Roman" w:hAnsi="Times New Roman"/>
          <w:color w:val="000000"/>
          <w:sz w:val="20"/>
        </w:rPr>
        <w:t>We think the decree in its entirety should be affirmed.</w:t>
      </w:r>
    </w:p>
    <w:p w14:paraId="3257B163" w14:textId="77777777" w:rsidR="00AC7109" w:rsidRDefault="00BE6ECA">
      <w:pPr>
        <w:spacing w:after="0" w:line="275" w:lineRule="atLeast"/>
        <w:jc w:val="both"/>
      </w:pPr>
      <w:r>
        <w:rPr>
          <w:rFonts w:ascii="Times New Roman" w:hAnsi="Times New Roman"/>
          <w:color w:val="000000"/>
          <w:sz w:val="20"/>
        </w:rPr>
        <w:t> </w:t>
      </w:r>
    </w:p>
    <w:p w14:paraId="693D0425" w14:textId="77777777" w:rsidR="00AC7109" w:rsidRDefault="00AC7109">
      <w:pPr>
        <w:sectPr w:rsidR="00AC7109">
          <w:headerReference w:type="even" r:id="rId207"/>
          <w:headerReference w:type="default" r:id="rId208"/>
          <w:footerReference w:type="even" r:id="rId209"/>
          <w:footerReference w:type="default" r:id="rId210"/>
          <w:pgSz w:w="12240" w:h="15840"/>
          <w:pgMar w:top="1080" w:right="1080" w:bottom="1080" w:left="1080" w:header="720" w:footer="720" w:gutter="0"/>
          <w:pgNumType w:start="1"/>
          <w:cols w:num="2" w:space="240"/>
        </w:sectPr>
      </w:pPr>
    </w:p>
    <w:p w14:paraId="64D4EFD5" w14:textId="77777777" w:rsidR="00AC7109" w:rsidRDefault="00AC7109">
      <w:pPr>
        <w:spacing w:after="0" w:line="240" w:lineRule="auto"/>
        <w:rPr>
          <w:sz w:val="24"/>
        </w:rPr>
      </w:pPr>
    </w:p>
    <w:tbl>
      <w:tblPr>
        <w:tblW w:w="0" w:type="auto"/>
        <w:tblInd w:w="24" w:type="dxa"/>
        <w:tblLayout w:type="fixed"/>
        <w:tblCellMar>
          <w:left w:w="10" w:type="dxa"/>
          <w:right w:w="10" w:type="dxa"/>
        </w:tblCellMar>
        <w:tblLook w:val="04A0" w:firstRow="1" w:lastRow="0" w:firstColumn="1" w:lastColumn="0" w:noHBand="0" w:noVBand="1"/>
      </w:tblPr>
      <w:tblGrid>
        <w:gridCol w:w="4305"/>
        <w:gridCol w:w="5745"/>
      </w:tblGrid>
      <w:tr w:rsidR="00AC7109" w14:paraId="6F280709" w14:textId="77777777">
        <w:tblPrEx>
          <w:tblCellMar>
            <w:top w:w="0" w:type="dxa"/>
            <w:bottom w:w="0" w:type="dxa"/>
          </w:tblCellMar>
        </w:tblPrEx>
        <w:tc>
          <w:tcPr>
            <w:tcW w:w="4305" w:type="dxa"/>
            <w:tcBorders>
              <w:top w:val="single" w:sz="4" w:space="0" w:color="777777"/>
            </w:tcBorders>
            <w:tcMar>
              <w:top w:w="75" w:type="dxa"/>
              <w:left w:w="24" w:type="dxa"/>
              <w:right w:w="24" w:type="dxa"/>
            </w:tcMar>
          </w:tcPr>
          <w:p w14:paraId="5801A9E6" w14:textId="77777777" w:rsidR="00AC7109" w:rsidRDefault="00BE6ECA">
            <w:pPr>
              <w:spacing w:after="0" w:line="235" w:lineRule="atLeast"/>
            </w:pPr>
            <w:r>
              <w:rPr>
                <w:rFonts w:ascii="Times New Roman" w:hAnsi="Times New Roman"/>
                <w:b/>
                <w:color w:val="777777"/>
                <w:sz w:val="16"/>
              </w:rPr>
              <w:t>End of Document</w:t>
            </w:r>
          </w:p>
        </w:tc>
        <w:tc>
          <w:tcPr>
            <w:tcW w:w="5745" w:type="dxa"/>
            <w:tcBorders>
              <w:top w:val="single" w:sz="4" w:space="0" w:color="777777"/>
            </w:tcBorders>
            <w:tcMar>
              <w:top w:w="75" w:type="dxa"/>
              <w:left w:w="24" w:type="dxa"/>
              <w:right w:w="24" w:type="dxa"/>
            </w:tcMar>
          </w:tcPr>
          <w:p w14:paraId="52DFCF7E" w14:textId="77777777" w:rsidR="00AC7109" w:rsidRDefault="00BE6ECA">
            <w:pPr>
              <w:spacing w:after="0" w:line="235" w:lineRule="atLeast"/>
              <w:jc w:val="right"/>
            </w:pPr>
            <w:r>
              <w:rPr>
                <w:rFonts w:ascii="Times New Roman" w:hAnsi="Times New Roman"/>
                <w:color w:val="777777"/>
                <w:sz w:val="16"/>
              </w:rPr>
              <w:t>© 2022 Thomson Reuters. No claim to original U.S. Government Works.</w:t>
            </w:r>
          </w:p>
        </w:tc>
      </w:tr>
    </w:tbl>
    <w:p w14:paraId="6DA2E48B" w14:textId="77777777" w:rsidR="00BE6ECA" w:rsidRDefault="00BE6ECA"/>
    <w:sectPr w:rsidR="00BE6ECA">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DFB2" w14:textId="77777777" w:rsidR="00BE6ECA" w:rsidRDefault="00BE6ECA">
      <w:pPr>
        <w:spacing w:after="0" w:line="240" w:lineRule="auto"/>
      </w:pPr>
      <w:r>
        <w:separator/>
      </w:r>
    </w:p>
  </w:endnote>
  <w:endnote w:type="continuationSeparator" w:id="0">
    <w:p w14:paraId="7371395B" w14:textId="77777777" w:rsidR="00BE6ECA" w:rsidRDefault="00BE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AC7109" w14:paraId="6D4BF879" w14:textId="77777777">
      <w:tblPrEx>
        <w:tblCellMar>
          <w:top w:w="0" w:type="dxa"/>
          <w:bottom w:w="0" w:type="dxa"/>
        </w:tblCellMar>
      </w:tblPrEx>
      <w:tc>
        <w:tcPr>
          <w:tcW w:w="9270" w:type="dxa"/>
          <w:tcBorders>
            <w:top w:val="single" w:sz="6" w:space="0" w:color="AAAAAA"/>
          </w:tcBorders>
          <w:tcMar>
            <w:top w:w="60" w:type="dxa"/>
          </w:tcMar>
          <w:vAlign w:val="bottom"/>
        </w:tcPr>
        <w:p w14:paraId="2100E8C5" w14:textId="77777777" w:rsidR="00AC7109" w:rsidRDefault="00BE6ECA">
          <w:pPr>
            <w:spacing w:after="0" w:line="240" w:lineRule="auto"/>
          </w:pPr>
          <w:r>
            <w:rPr>
              <w:rFonts w:ascii="Arial" w:hAnsi="Arial"/>
              <w:noProof/>
              <w:color w:val="AAAAAA"/>
              <w:sz w:val="20"/>
            </w:rPr>
            <w:drawing>
              <wp:inline distT="0" distB="0" distL="0" distR="0" wp14:anchorId="1378A56F" wp14:editId="166F45E7">
                <wp:extent cx="742950" cy="95250"/>
                <wp:effectExtent l="0" t="0" r="0" b="0"/>
                <wp:docPr id="2" name="Picture 0" descr="Westlaw Logo"/>
                <wp:cNvGraphicFramePr/>
                <a:graphic xmlns:a="http://schemas.openxmlformats.org/drawingml/2006/main">
                  <a:graphicData uri="http://schemas.openxmlformats.org/drawingml/2006/picture">
                    <pic:pic xmlns:pic="http://schemas.openxmlformats.org/drawingml/2006/picture">
                      <pic:nvPicPr>
                        <pic:cNvPr id="72"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2022 Thomson Reuters. No claim to original U.S. Government Works.</w:t>
          </w:r>
        </w:p>
      </w:tc>
      <w:tc>
        <w:tcPr>
          <w:tcW w:w="690" w:type="dxa"/>
          <w:tcBorders>
            <w:top w:val="single" w:sz="6" w:space="0" w:color="AAAAAA"/>
          </w:tcBorders>
          <w:tcMar>
            <w:top w:w="60" w:type="dxa"/>
          </w:tcMar>
        </w:tcPr>
        <w:p w14:paraId="3AEE9161" w14:textId="77777777" w:rsidR="00AC7109" w:rsidRDefault="00BE6ECA">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AC7109" w14:paraId="28C2E3B0" w14:textId="77777777">
      <w:tblPrEx>
        <w:tblCellMar>
          <w:top w:w="0" w:type="dxa"/>
          <w:bottom w:w="0" w:type="dxa"/>
        </w:tblCellMar>
      </w:tblPrEx>
      <w:tc>
        <w:tcPr>
          <w:tcW w:w="9270" w:type="dxa"/>
          <w:tcBorders>
            <w:top w:val="single" w:sz="6" w:space="0" w:color="AAAAAA"/>
          </w:tcBorders>
          <w:tcMar>
            <w:top w:w="60" w:type="dxa"/>
          </w:tcMar>
          <w:vAlign w:val="bottom"/>
        </w:tcPr>
        <w:p w14:paraId="00B3A519" w14:textId="77777777" w:rsidR="00AC7109" w:rsidRDefault="00BE6ECA">
          <w:pPr>
            <w:spacing w:after="0" w:line="240" w:lineRule="auto"/>
          </w:pPr>
          <w:r>
            <w:rPr>
              <w:rFonts w:ascii="Arial" w:hAnsi="Arial"/>
              <w:noProof/>
              <w:color w:val="AAAAAA"/>
              <w:sz w:val="20"/>
            </w:rPr>
            <w:drawing>
              <wp:inline distT="0" distB="0" distL="0" distR="0" wp14:anchorId="45D979B2" wp14:editId="431E8625">
                <wp:extent cx="742950" cy="95250"/>
                <wp:effectExtent l="0" t="0" r="0" b="0"/>
                <wp:docPr id="71" name="Picture 0" descr="Westlaw Logo"/>
                <wp:cNvGraphicFramePr/>
                <a:graphic xmlns:a="http://schemas.openxmlformats.org/drawingml/2006/main">
                  <a:graphicData uri="http://schemas.openxmlformats.org/drawingml/2006/picture">
                    <pic:pic xmlns:pic="http://schemas.openxmlformats.org/drawingml/2006/picture">
                      <pic:nvPicPr>
                        <pic:cNvPr id="72"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2022 Thomson Reuters. No claim to original U.S. Government Works.</w:t>
          </w:r>
        </w:p>
      </w:tc>
      <w:tc>
        <w:tcPr>
          <w:tcW w:w="690" w:type="dxa"/>
          <w:tcBorders>
            <w:top w:val="single" w:sz="6" w:space="0" w:color="AAAAAA"/>
          </w:tcBorders>
          <w:tcMar>
            <w:top w:w="60" w:type="dxa"/>
          </w:tcMar>
        </w:tcPr>
        <w:p w14:paraId="06D15BFE" w14:textId="77777777" w:rsidR="00AC7109" w:rsidRDefault="00BE6ECA">
          <w:pPr>
            <w:spacing w:after="0" w:line="240" w:lineRule="auto"/>
            <w:jc w:val="right"/>
          </w:pPr>
          <w:r>
            <w:rPr>
              <w:rFonts w:ascii="Arial" w:hAnsi="Arial"/>
              <w:color w:val="AAAAAA"/>
              <w:sz w:val="2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A62D" w14:textId="77777777" w:rsidR="00BE6ECA" w:rsidRDefault="00BE6ECA">
      <w:pPr>
        <w:spacing w:after="0" w:line="240" w:lineRule="auto"/>
      </w:pPr>
      <w:r>
        <w:separator/>
      </w:r>
    </w:p>
  </w:footnote>
  <w:footnote w:type="continuationSeparator" w:id="0">
    <w:p w14:paraId="56EDCB0C" w14:textId="77777777" w:rsidR="00BE6ECA" w:rsidRDefault="00BE6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AC7109" w14:paraId="6BA0E33C"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3E245E0E" w14:textId="77777777" w:rsidR="00AC7109" w:rsidRDefault="00BE6ECA">
          <w:pPr>
            <w:spacing w:after="0" w:line="240" w:lineRule="auto"/>
          </w:pPr>
          <w:r>
            <w:rPr>
              <w:rFonts w:ascii="Arial" w:hAnsi="Arial"/>
              <w:b/>
              <w:color w:val="555555"/>
              <w:sz w:val="18"/>
            </w:rPr>
            <w:t>People v. Gold Run Ditch &amp; Mining Co., 66 Cal. 138 (1884)</w:t>
          </w:r>
        </w:p>
      </w:tc>
      <w:tc>
        <w:tcPr>
          <w:tcW w:w="705" w:type="dxa"/>
          <w:tcBorders>
            <w:bottom w:val="single" w:sz="6" w:space="0" w:color="AAAAAA"/>
          </w:tcBorders>
          <w:tcMar>
            <w:top w:w="390" w:type="dxa"/>
            <w:bottom w:w="60" w:type="dxa"/>
          </w:tcMar>
        </w:tcPr>
        <w:p w14:paraId="14390C7D" w14:textId="77777777" w:rsidR="00AC7109" w:rsidRDefault="00AC7109">
          <w:pPr>
            <w:spacing w:after="0" w:line="240" w:lineRule="auto"/>
            <w:rPr>
              <w:rFonts w:ascii="Arial" w:hAnsi="Arial"/>
              <w:color w:val="000000"/>
              <w:sz w:val="18"/>
            </w:rPr>
          </w:pPr>
        </w:p>
      </w:tc>
    </w:tr>
    <w:tr w:rsidR="004B07B1" w14:paraId="1BD03BCE" w14:textId="77777777" w:rsidTr="004B07B1">
      <w:tblPrEx>
        <w:tblCellMar>
          <w:top w:w="0" w:type="dxa"/>
          <w:bottom w:w="0" w:type="dxa"/>
        </w:tblCellMar>
      </w:tblPrEx>
      <w:tc>
        <w:tcPr>
          <w:tcW w:w="10065" w:type="dxa"/>
          <w:gridSpan w:val="2"/>
        </w:tcPr>
        <w:p w14:paraId="163A6E1C" w14:textId="77777777" w:rsidR="00AC7109" w:rsidRDefault="00BE6ECA">
          <w:pPr>
            <w:spacing w:after="0" w:line="240" w:lineRule="auto"/>
          </w:pPr>
          <w:r>
            <w:rPr>
              <w:rFonts w:ascii="Arial" w:hAnsi="Arial"/>
              <w:color w:val="000000"/>
              <w:sz w:val="18"/>
            </w:rPr>
            <w:t>4 P. 1152, 56 Am.Rep. 80</w:t>
          </w:r>
        </w:p>
      </w:tc>
    </w:tr>
  </w:tbl>
  <w:p w14:paraId="1E931BD7" w14:textId="77777777" w:rsidR="00AC7109" w:rsidRDefault="00BE6ECA">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AC7109" w14:paraId="384961A3"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674711FB" w14:textId="77777777" w:rsidR="00AC7109" w:rsidRDefault="00BE6ECA">
          <w:pPr>
            <w:spacing w:after="0" w:line="240" w:lineRule="auto"/>
          </w:pPr>
          <w:r>
            <w:rPr>
              <w:rFonts w:ascii="Arial" w:hAnsi="Arial"/>
              <w:b/>
              <w:color w:val="555555"/>
              <w:sz w:val="18"/>
            </w:rPr>
            <w:t>People v. Gold Run Ditch &amp; Mining Co., 66 Cal. 138 (1884)</w:t>
          </w:r>
        </w:p>
      </w:tc>
      <w:tc>
        <w:tcPr>
          <w:tcW w:w="705" w:type="dxa"/>
          <w:tcBorders>
            <w:bottom w:val="single" w:sz="6" w:space="0" w:color="AAAAAA"/>
          </w:tcBorders>
          <w:tcMar>
            <w:top w:w="390" w:type="dxa"/>
            <w:bottom w:w="60" w:type="dxa"/>
          </w:tcMar>
        </w:tcPr>
        <w:p w14:paraId="2C89A9F2" w14:textId="77777777" w:rsidR="00AC7109" w:rsidRDefault="00AC7109">
          <w:pPr>
            <w:spacing w:after="0" w:line="240" w:lineRule="auto"/>
            <w:rPr>
              <w:rFonts w:ascii="Arial" w:hAnsi="Arial"/>
              <w:color w:val="000000"/>
              <w:sz w:val="18"/>
            </w:rPr>
          </w:pPr>
        </w:p>
      </w:tc>
    </w:tr>
    <w:tr w:rsidR="004B07B1" w14:paraId="7D1417D2" w14:textId="77777777" w:rsidTr="004B07B1">
      <w:tblPrEx>
        <w:tblCellMar>
          <w:top w:w="0" w:type="dxa"/>
          <w:bottom w:w="0" w:type="dxa"/>
        </w:tblCellMar>
      </w:tblPrEx>
      <w:tc>
        <w:tcPr>
          <w:tcW w:w="10065" w:type="dxa"/>
          <w:gridSpan w:val="2"/>
        </w:tcPr>
        <w:p w14:paraId="723370F2" w14:textId="77777777" w:rsidR="00AC7109" w:rsidRDefault="00BE6ECA">
          <w:pPr>
            <w:spacing w:after="0" w:line="240" w:lineRule="auto"/>
          </w:pPr>
          <w:r>
            <w:rPr>
              <w:rFonts w:ascii="Arial" w:hAnsi="Arial"/>
              <w:color w:val="000000"/>
              <w:sz w:val="18"/>
            </w:rPr>
            <w:t xml:space="preserve">4 P. </w:t>
          </w:r>
          <w:r>
            <w:rPr>
              <w:rFonts w:ascii="Arial" w:hAnsi="Arial"/>
              <w:color w:val="000000"/>
              <w:sz w:val="18"/>
            </w:rPr>
            <w:t>1152, 56 Am.Rep. 80</w:t>
          </w:r>
        </w:p>
      </w:tc>
    </w:tr>
  </w:tbl>
  <w:p w14:paraId="06E2BC0B" w14:textId="77777777" w:rsidR="00AC7109" w:rsidRDefault="00BE6ECA">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09"/>
    <w:rsid w:val="004B07B1"/>
    <w:rsid w:val="00AC7109"/>
    <w:rsid w:val="00BE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7EA2"/>
  <w15:docId w15:val="{4DB99BDB-9B1A-4879-8221-A6762066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www.westlaw.com/Link/Document/FullText?findType=Y&amp;serNum=1875014295&amp;pubNum=542&amp;originatingDoc=Ie53235edfae811d9b386b232635db992&amp;refType=RP&amp;originationContext=document&amp;vr=3.0&amp;rs=cblt1.0&amp;transitionType=DocumentItem&amp;contextData=(sc.UserEnteredCitation)" TargetMode="External"/><Relationship Id="rId21" Type="http://schemas.openxmlformats.org/officeDocument/2006/relationships/hyperlink" Target="http://www.westlaw.com/Link/Document/FullText?findType=Y&amp;serNum=1865007771&amp;pubNum=2129&amp;originatingDoc=Ie53235edfae811d9b386b232635db992&amp;refType=RP&amp;originationContext=document&amp;vr=3.0&amp;rs=cblt1.0&amp;transitionType=DocumentItem&amp;contextData=(sc.UserEnteredCitation)" TargetMode="External"/><Relationship Id="rId42" Type="http://schemas.openxmlformats.org/officeDocument/2006/relationships/hyperlink" Target="http://www.westlaw.com/Link/Document/FullText?findType=Y&amp;serNum=1871012869&amp;pubNum=585&amp;originatingDoc=Ie53235edfae811d9b386b232635db992&amp;refType=RP&amp;originationContext=document&amp;vr=3.0&amp;rs=cblt1.0&amp;transitionType=DocumentItem&amp;contextData=(sc.UserEnteredCitation)" TargetMode="External"/><Relationship Id="rId63" Type="http://schemas.openxmlformats.org/officeDocument/2006/relationships/hyperlink" Target="http://www.westlaw.com/Link/Document/FullText?findType=Y&amp;pubNum=220&amp;cite=27CAL367&amp;originatingDoc=Ie53235edfae811d9b386b232635db992&amp;refType=RP&amp;originationContext=document&amp;vr=3.0&amp;rs=cblt1.0&amp;transitionType=DocumentItem&amp;contextData=(sc.UserEnteredCitation)" TargetMode="External"/><Relationship Id="rId84" Type="http://schemas.openxmlformats.org/officeDocument/2006/relationships/hyperlink" Target="http://www.westlaw.com/Link/Document/FullText?findType=Y&amp;serNum=1879010902&amp;pubNum=3029&amp;originatingDoc=Ie53235edfae811d9b386b232635db992&amp;refType=RP&amp;originationContext=document&amp;vr=3.0&amp;rs=cblt1.0&amp;transitionType=DocumentItem&amp;contextData=(sc.UserEnteredCitation)" TargetMode="External"/><Relationship Id="rId138" Type="http://schemas.openxmlformats.org/officeDocument/2006/relationships/hyperlink" Target="https://1.next.westlaw.com/Link/RelatedInformation/Flag?documentGuid=Ib46d2931b5f811d9bc61beebb95be672&amp;transitionType=InlineKeyCiteFlags&amp;originationContext=docHeaderFlag&amp;Rank=0&amp;ppcid=5f8e52519a0d46a8a889b6e2b835b2f4&amp;contextData=(sc.UserEnteredCitation)" TargetMode="External"/><Relationship Id="rId159" Type="http://schemas.openxmlformats.org/officeDocument/2006/relationships/hyperlink" Target="http://www.westlaw.com/Link/Document/FullText?findType=Y&amp;pubNum=220&amp;cite=25CAL247&amp;originatingDoc=Ie53235edfae811d9b386b232635db992&amp;refType=RP&amp;originationContext=document&amp;vr=3.0&amp;rs=cblt1.0&amp;transitionType=DocumentItem&amp;contextData=(sc.UserEnteredCitation)" TargetMode="External"/><Relationship Id="rId170" Type="http://schemas.openxmlformats.org/officeDocument/2006/relationships/hyperlink" Target="http://www.westlaw.com/Link/Document/FullText?findType=Y&amp;pubNum=220&amp;cite=44CAL616&amp;originatingDoc=Ie53235edfae811d9b386b232635db992&amp;refType=RP&amp;originationContext=document&amp;vr=3.0&amp;rs=cblt1.0&amp;transitionType=DocumentItem&amp;contextData=(sc.UserEnteredCitation)" TargetMode="External"/><Relationship Id="rId191" Type="http://schemas.openxmlformats.org/officeDocument/2006/relationships/hyperlink" Target="http://www.westlaw.com/Link/Document/FullText?findType=Y&amp;serNum=1881019440&amp;pubNum=536&amp;originatingDoc=Ie53235edfae811d9b386b232635db992&amp;refType=RP&amp;originationContext=document&amp;vr=3.0&amp;rs=cblt1.0&amp;transitionType=DocumentItem&amp;contextData=(sc.UserEnteredCitation)" TargetMode="External"/><Relationship Id="rId205" Type="http://schemas.openxmlformats.org/officeDocument/2006/relationships/hyperlink" Target="http://www.westlaw.com/Link/Document/FullText?findType=Y&amp;pubNum=220&amp;cite=53CAL724&amp;originatingDoc=Ie53235edfae811d9b386b232635db992&amp;refType=RP&amp;originationContext=document&amp;vr=3.0&amp;rs=cblt1.0&amp;transitionType=DocumentItem&amp;contextData=(sc.UserEnteredCitation)" TargetMode="External"/><Relationship Id="rId107" Type="http://schemas.openxmlformats.org/officeDocument/2006/relationships/hyperlink" Target="http://www.westlaw.com/Link/Document/FullText?findType=Y&amp;serNum=1881019440&amp;pubNum=536&amp;originatingDoc=Ie53235edfae811d9b386b232635db992&amp;refType=RP&amp;originationContext=document&amp;vr=3.0&amp;rs=cblt1.0&amp;transitionType=DocumentItem&amp;contextData=(sc.UserEnteredCitation)" TargetMode="External"/><Relationship Id="rId11" Type="http://schemas.openxmlformats.org/officeDocument/2006/relationships/hyperlink" Target="http://www.westlaw.com/Link/Document/FullText?findType=Y&amp;serNum=1874019613&amp;pubNum=596&amp;originatingDoc=Ie53235edfae811d9b386b232635db992&amp;refType=RP&amp;originationContext=document&amp;vr=3.0&amp;rs=cblt1.0&amp;transitionType=DocumentItem&amp;contextData=(sc.UserEnteredCitation)" TargetMode="External"/><Relationship Id="rId32" Type="http://schemas.openxmlformats.org/officeDocument/2006/relationships/hyperlink" Target="http://www.westlaw.com/Link/Document/FullText?findType=Y&amp;serNum=1852008857&amp;pubNum=2292&amp;originatingDoc=Ie53235edfae811d9b386b232635db992&amp;refType=RP&amp;originationContext=document&amp;vr=3.0&amp;rs=cblt1.0&amp;transitionType=DocumentItem&amp;contextData=(sc.UserEnteredCitation)" TargetMode="External"/><Relationship Id="rId53" Type="http://schemas.openxmlformats.org/officeDocument/2006/relationships/hyperlink" Target="http://www.westlaw.com/Link/Document/FullText?findType=Y&amp;serNum=1880154235&amp;pubNum=716&amp;originatingDoc=Ie53235edfae811d9b386b232635db992&amp;refType=RP&amp;originationContext=document&amp;vr=3.0&amp;rs=cblt1.0&amp;transitionType=DocumentItem&amp;contextData=(sc.UserEnteredCitation)" TargetMode="External"/><Relationship Id="rId74" Type="http://schemas.openxmlformats.org/officeDocument/2006/relationships/hyperlink" Target="http://www.westlaw.com/Link/Document/FullText?findType=Y&amp;serNum=1800105567&amp;pubNum=780&amp;originatingDoc=Ie53235edfae811d9b386b232635db992&amp;refType=RP&amp;originationContext=document&amp;vr=3.0&amp;rs=cblt1.0&amp;transitionType=DocumentItem&amp;contextData=(sc.UserEnteredCitation)" TargetMode="External"/><Relationship Id="rId128" Type="http://schemas.openxmlformats.org/officeDocument/2006/relationships/hyperlink" Target="http://www.westlaw.com/Link/Document/FullText?findType=Y&amp;pubNum=220&amp;cite=14CAL379&amp;originatingDoc=Ie53235edfae811d9b386b232635db992&amp;refType=RP&amp;originationContext=document&amp;vr=3.0&amp;rs=cblt1.0&amp;transitionType=DocumentItem&amp;contextData=(sc.UserEnteredCitation)" TargetMode="External"/><Relationship Id="rId149" Type="http://schemas.openxmlformats.org/officeDocument/2006/relationships/hyperlink" Target="http://www.westlaw.com/Link/Document/FullText?findType=Y&amp;pubNum=220&amp;cite=30CAL379&amp;originatingDoc=Ie53235edfae811d9b386b232635db992&amp;refType=RP&amp;originationContext=document&amp;vr=3.0&amp;rs=cblt1.0&amp;transitionType=DocumentItem&amp;contextData=(sc.UserEnteredCitation)" TargetMode="External"/><Relationship Id="rId5" Type="http://schemas.openxmlformats.org/officeDocument/2006/relationships/endnotes" Target="endnotes.xml"/><Relationship Id="rId95" Type="http://schemas.openxmlformats.org/officeDocument/2006/relationships/hyperlink" Target="http://www.westlaw.com/Link/Document/FullText?findType=Y&amp;serNum=1800139916&amp;pubNum=780&amp;originatingDoc=Ie53235edfae811d9b386b232635db992&amp;refType=RP&amp;originationContext=document&amp;vr=3.0&amp;rs=cblt1.0&amp;transitionType=DocumentItem&amp;contextData=(sc.UserEnteredCitation)" TargetMode="External"/><Relationship Id="rId160" Type="http://schemas.openxmlformats.org/officeDocument/2006/relationships/hyperlink" Target="https://1.next.westlaw.com/Link/RelatedInformation/Flag?documentGuid=I5f7471fbfb0711d9b386b232635db992&amp;transitionType=InlineKeyCiteFlags&amp;originationContext=docHeaderFlag&amp;Rank=0&amp;ppcid=5f8e52519a0d46a8a889b6e2b835b2f4&amp;contextData=(sc.UserEnteredCitation)" TargetMode="External"/><Relationship Id="rId181" Type="http://schemas.openxmlformats.org/officeDocument/2006/relationships/hyperlink" Target="http://www.westlaw.com/Link/Document/FullText?findType=Y&amp;serNum=1700106106&amp;pubNum=780&amp;originatingDoc=Ie53235edfae811d9b386b232635db992&amp;refType=RP&amp;originationContext=document&amp;vr=3.0&amp;rs=cblt1.0&amp;transitionType=DocumentItem&amp;contextData=(sc.UserEnteredCitation)" TargetMode="External"/><Relationship Id="rId22" Type="http://schemas.openxmlformats.org/officeDocument/2006/relationships/hyperlink" Target="http://www.westlaw.com/Link/Document/FullText?findType=Y&amp;serNum=1879023330&amp;pubNum=596&amp;originatingDoc=Ie53235edfae811d9b386b232635db992&amp;refType=RP&amp;originationContext=document&amp;vr=3.0&amp;rs=cblt1.0&amp;transitionType=DocumentItem&amp;contextData=(sc.UserEnteredCitation)" TargetMode="External"/><Relationship Id="rId43" Type="http://schemas.openxmlformats.org/officeDocument/2006/relationships/hyperlink" Target="http://www.westlaw.com/Link/Document/FullText?findType=Y&amp;serNum=1862009272&amp;pubNum=579&amp;originatingDoc=Ie53235edfae811d9b386b232635db992&amp;refType=RP&amp;originationContext=document&amp;vr=3.0&amp;rs=cblt1.0&amp;transitionType=DocumentItem&amp;contextData=(sc.UserEnteredCitation)" TargetMode="External"/><Relationship Id="rId64" Type="http://schemas.openxmlformats.org/officeDocument/2006/relationships/hyperlink" Target="http://www.westlaw.com/Link/Document/FullText?findType=Y&amp;pubNum=220&amp;cite=40CAL396&amp;originatingDoc=Ie53235edfae811d9b386b232635db992&amp;refType=RP&amp;originationContext=document&amp;vr=3.0&amp;rs=cblt1.0&amp;transitionType=DocumentItem&amp;contextData=(sc.UserEnteredCitation)" TargetMode="External"/><Relationship Id="rId118" Type="http://schemas.openxmlformats.org/officeDocument/2006/relationships/hyperlink" Target="http://www.westlaw.com/Link/Document/FullText?findType=Y&amp;serNum=1800115355&amp;pubNum=4333&amp;originatingDoc=Ie53235edfae811d9b386b232635db992&amp;refType=RP&amp;originationContext=document&amp;vr=3.0&amp;rs=cblt1.0&amp;transitionType=DocumentItem&amp;contextData=(sc.UserEnteredCitation)" TargetMode="External"/><Relationship Id="rId139" Type="http://schemas.openxmlformats.org/officeDocument/2006/relationships/hyperlink" Target="http://www.westlaw.com/Link/Document/FullText?findType=Y&amp;serNum=1871198553&amp;pubNum=780&amp;originatingDoc=Ie53235edfae811d9b386b232635db992&amp;refType=RP&amp;originationContext=document&amp;vr=3.0&amp;rs=cblt1.0&amp;transitionType=DocumentItem&amp;contextData=(sc.UserEnteredCitation)" TargetMode="External"/><Relationship Id="rId85" Type="http://schemas.openxmlformats.org/officeDocument/2006/relationships/hyperlink" Target="http://www.westlaw.com/Link/Document/FullText?findType=Y&amp;serNum=1876013494&amp;pubNum=542&amp;originatingDoc=Ie53235edfae811d9b386b232635db992&amp;refType=RP&amp;originationContext=document&amp;vr=3.0&amp;rs=cblt1.0&amp;transitionType=DocumentItem&amp;contextData=(sc.UserEnteredCitation)" TargetMode="External"/><Relationship Id="rId150" Type="http://schemas.openxmlformats.org/officeDocument/2006/relationships/hyperlink" Target="https://1.next.westlaw.com/Link/RelatedInformation/Flag?documentGuid=I680eeab4d85811d99439b076ef9ec4de&amp;transitionType=InlineKeyCiteFlags&amp;originationContext=docHeaderFlag&amp;Rank=0&amp;ppcid=5f8e52519a0d46a8a889b6e2b835b2f4&amp;contextData=(sc.UserEnteredCitation)" TargetMode="External"/><Relationship Id="rId171" Type="http://schemas.openxmlformats.org/officeDocument/2006/relationships/hyperlink" Target="http://www.westlaw.com/Link/Document/FullText?findType=Y&amp;pubNum=220&amp;cite=49CAL684&amp;originatingDoc=Ie53235edfae811d9b386b232635db992&amp;refType=RP&amp;originationContext=document&amp;vr=3.0&amp;rs=cblt1.0&amp;transitionType=DocumentItem&amp;contextData=(sc.UserEnteredCitation)" TargetMode="External"/><Relationship Id="rId192" Type="http://schemas.openxmlformats.org/officeDocument/2006/relationships/hyperlink" Target="https://1.next.westlaw.com/Link/RelatedInformation/Flag?documentGuid=I3ed4e8c4b5bc11d993e6d35cc61aab4a&amp;transitionType=InlineKeyCiteFlags&amp;originationContext=docHeaderFlag&amp;Rank=0&amp;ppcid=5f8e52519a0d46a8a889b6e2b835b2f4&amp;contextData=(sc.UserEnteredCitation)" TargetMode="External"/><Relationship Id="rId206" Type="http://schemas.openxmlformats.org/officeDocument/2006/relationships/hyperlink" Target="http://www.westlaw.com/Link/Document/FullText?findType=Y&amp;pubNum=220&amp;cite=57CAL62&amp;originatingDoc=Ie53235edfae811d9b386b232635db992&amp;refType=RP&amp;originationContext=document&amp;vr=3.0&amp;rs=cblt1.0&amp;transitionType=DocumentItem&amp;contextData=(sc.UserEnteredCitation)" TargetMode="External"/><Relationship Id="rId12" Type="http://schemas.openxmlformats.org/officeDocument/2006/relationships/hyperlink" Target="http://www.westlaw.com/Link/Document/FullText?findType=Y&amp;pubNum=220&amp;cite=25CAL242&amp;originatingDoc=Ie53235edfae811d9b386b232635db992&amp;refType=RP&amp;originationContext=document&amp;vr=3.0&amp;rs=cblt1.0&amp;transitionType=DocumentItem&amp;contextData=(sc.UserEnteredCitation)" TargetMode="External"/><Relationship Id="rId33" Type="http://schemas.openxmlformats.org/officeDocument/2006/relationships/hyperlink" Target="https://1.next.westlaw.com/Link/RelatedInformation/Flag?documentGuid=I38f4f424ceff11d99439b076ef9ec4de&amp;transitionType=InlineKeyCiteFlags&amp;originationContext=docHeaderFlag&amp;Rank=0&amp;ppcid=5f8e52519a0d46a8a889b6e2b835b2f4&amp;contextData=(sc.UserEnteredCitation)" TargetMode="External"/><Relationship Id="rId108" Type="http://schemas.openxmlformats.org/officeDocument/2006/relationships/hyperlink" Target="http://www.westlaw.com/Link/Document/FullText?findType=Y&amp;serNum=1871005521&amp;pubNum=688&amp;originatingDoc=Ie53235edfae811d9b386b232635db992&amp;refType=RP&amp;originationContext=document&amp;vr=3.0&amp;rs=cblt1.0&amp;transitionType=DocumentItem&amp;contextData=(sc.UserEnteredCitation)" TargetMode="External"/><Relationship Id="rId129" Type="http://schemas.openxmlformats.org/officeDocument/2006/relationships/hyperlink" Target="http://www.westlaw.com/Link/Document/FullText?findType=Y&amp;pubNum=220&amp;cite=57CAL413&amp;originatingDoc=Ie53235edfae811d9b386b232635db992&amp;refType=RP&amp;originationContext=document&amp;vr=3.0&amp;rs=cblt1.0&amp;transitionType=DocumentItem&amp;contextData=(sc.UserEnteredCitation)" TargetMode="External"/><Relationship Id="rId54" Type="http://schemas.openxmlformats.org/officeDocument/2006/relationships/hyperlink" Target="http://www.westlaw.com/Link/Document/FullText?findType=Y&amp;serNum=1882156306&amp;pubNum=716&amp;originatingDoc=Ie53235edfae811d9b386b232635db992&amp;refType=RP&amp;originationContext=document&amp;vr=3.0&amp;rs=cblt1.0&amp;transitionType=DocumentItem&amp;contextData=(sc.UserEnteredCitation)" TargetMode="External"/><Relationship Id="rId75" Type="http://schemas.openxmlformats.org/officeDocument/2006/relationships/hyperlink" Target="http://www.westlaw.com/Link/Document/FullText?findType=Y&amp;pubNum=3516&amp;cite=4BARNADOL30&amp;originatingDoc=Ie53235edfae811d9b386b232635db992&amp;refType=IC&amp;originationContext=document&amp;vr=3.0&amp;rs=cblt1.0&amp;transitionType=DocumentItem&amp;contextData=(sc.UserEnteredCitation)" TargetMode="External"/><Relationship Id="rId96" Type="http://schemas.openxmlformats.org/officeDocument/2006/relationships/hyperlink" Target="http://www.westlaw.com/Link/Document/FullText?findType=Y&amp;serNum=1873015085&amp;pubNum=585&amp;originatingDoc=Ie53235edfae811d9b386b232635db992&amp;refType=RP&amp;originationContext=document&amp;vr=3.0&amp;rs=cblt1.0&amp;transitionType=DocumentItem&amp;contextData=(sc.UserEnteredCitation)" TargetMode="External"/><Relationship Id="rId140" Type="http://schemas.openxmlformats.org/officeDocument/2006/relationships/hyperlink" Target="https://1.next.westlaw.com/Link/RelatedInformation/Flag?documentGuid=Ifa1e0ffffb0611d9bf60c1d57ebc853e&amp;transitionType=InlineKeyCiteFlags&amp;originationContext=docHeaderFlag&amp;Rank=0&amp;ppcid=5f8e52519a0d46a8a889b6e2b835b2f4&amp;contextData=(sc.UserEnteredCitation)" TargetMode="External"/><Relationship Id="rId161" Type="http://schemas.openxmlformats.org/officeDocument/2006/relationships/hyperlink" Target="http://www.westlaw.com/Link/Document/FullText?findType=Y&amp;pubNum=220&amp;cite=30CAL379&amp;originatingDoc=Ie53235edfae811d9b386b232635db992&amp;refType=RP&amp;originationContext=document&amp;vr=3.0&amp;rs=cblt1.0&amp;transitionType=DocumentItem&amp;contextData=(sc.UserEnteredCitation)" TargetMode="External"/><Relationship Id="rId182" Type="http://schemas.openxmlformats.org/officeDocument/2006/relationships/hyperlink" Target="http://www.westlaw.com/Link/Document/FullText?findType=Y&amp;serNum=1862002531&amp;pubNum=539&amp;originatingDoc=Ie53235edfae811d9b386b232635db992&amp;refType=RP&amp;originationContext=document&amp;vr=3.0&amp;rs=cblt1.0&amp;transitionType=DocumentItem&amp;contextData=(sc.UserEnteredCitation)" TargetMode="External"/><Relationship Id="rId6" Type="http://schemas.openxmlformats.org/officeDocument/2006/relationships/image" Target="media/image1.png"/><Relationship Id="rId23" Type="http://schemas.openxmlformats.org/officeDocument/2006/relationships/hyperlink" Target="http://www.westlaw.com/Link/Document/FullText?findType=Y&amp;pubNum=220&amp;cite=53CAL724&amp;originatingDoc=Ie53235edfae811d9b386b232635db992&amp;refType=RP&amp;originationContext=document&amp;vr=3.0&amp;rs=cblt1.0&amp;transitionType=DocumentItem&amp;contextData=(sc.UserEnteredCitation)" TargetMode="External"/><Relationship Id="rId119" Type="http://schemas.openxmlformats.org/officeDocument/2006/relationships/hyperlink" Target="https://1.next.westlaw.com/Link/RelatedInformation/Flag?documentGuid=Ia8c88420345811d98b61a35269fc5f88&amp;transitionType=InlineKeyCiteFlags&amp;originationContext=docHeaderFlag&amp;Rank=0&amp;ppcid=5f8e52519a0d46a8a889b6e2b835b2f4&amp;contextData=(sc.UserEnteredCitation)" TargetMode="External"/><Relationship Id="rId44" Type="http://schemas.openxmlformats.org/officeDocument/2006/relationships/hyperlink" Target="https://1.next.westlaw.com/Link/RelatedInformation/Flag?documentGuid=Ib47b32ffb5f811d9bc61beebb95be672&amp;transitionType=InlineKeyCiteFlags&amp;originationContext=docHeaderFlag&amp;Rank=0&amp;ppcid=5f8e52519a0d46a8a889b6e2b835b2f4&amp;contextData=(sc.UserEnteredCitation)" TargetMode="External"/><Relationship Id="rId65" Type="http://schemas.openxmlformats.org/officeDocument/2006/relationships/hyperlink" Target="http://www.westlaw.com/Link/Document/FullText?findType=Y&amp;serNum=1860003026&amp;pubNum=539&amp;originatingDoc=Ie53235edfae811d9b386b232635db992&amp;refType=RP&amp;originationContext=document&amp;vr=3.0&amp;rs=cblt1.0&amp;transitionType=DocumentItem&amp;contextData=(sc.UserEnteredCitation)" TargetMode="External"/><Relationship Id="rId86" Type="http://schemas.openxmlformats.org/officeDocument/2006/relationships/hyperlink" Target="http://www.westlaw.com/Link/Document/FullText?findType=Y&amp;serNum=1873015085&amp;pubNum=585&amp;originatingDoc=Ie53235edfae811d9b386b232635db992&amp;refType=RP&amp;originationContext=document&amp;vr=3.0&amp;rs=cblt1.0&amp;transitionType=DocumentItem&amp;contextData=(sc.UserEnteredCitation)" TargetMode="External"/><Relationship Id="rId130" Type="http://schemas.openxmlformats.org/officeDocument/2006/relationships/hyperlink" Target="http://www.westlaw.com/Link/Document/FullText?findType=Y&amp;serNum=1845006917&amp;pubNum=2321&amp;originatingDoc=Ie53235edfae811d9b386b232635db992&amp;refType=RP&amp;originationContext=document&amp;vr=3.0&amp;rs=cblt1.0&amp;transitionType=DocumentItem&amp;contextData=(sc.UserEnteredCitation)" TargetMode="External"/><Relationship Id="rId151" Type="http://schemas.openxmlformats.org/officeDocument/2006/relationships/hyperlink" Target="http://www.westlaw.com/Link/Document/FullText?findType=Y&amp;serNum=1863009561&amp;pubNum=596&amp;originatingDoc=Ie53235edfae811d9b386b232635db992&amp;refType=RP&amp;originationContext=document&amp;vr=3.0&amp;rs=cblt1.0&amp;transitionType=DocumentItem&amp;contextData=(sc.UserEnteredCitation)" TargetMode="External"/><Relationship Id="rId172" Type="http://schemas.openxmlformats.org/officeDocument/2006/relationships/hyperlink" Target="http://www.westlaw.com/Link/Document/FullText?findType=Y&amp;pubNum=220&amp;cite=54CAL375&amp;originatingDoc=Ie53235edfae811d9b386b232635db992&amp;refType=RP&amp;originationContext=document&amp;vr=3.0&amp;rs=cblt1.0&amp;transitionType=DocumentItem&amp;contextData=(sc.UserEnteredCitation)" TargetMode="External"/><Relationship Id="rId193" Type="http://schemas.openxmlformats.org/officeDocument/2006/relationships/hyperlink" Target="http://www.westlaw.com/Link/Document/FullText?findType=Y&amp;serNum=1800103305&amp;pubNum=780&amp;originatingDoc=Ie53235edfae811d9b386b232635db992&amp;refType=RP&amp;originationContext=document&amp;vr=3.0&amp;rs=cblt1.0&amp;transitionType=DocumentItem&amp;contextData=(sc.UserEnteredCitation)" TargetMode="External"/><Relationship Id="rId207" Type="http://schemas.openxmlformats.org/officeDocument/2006/relationships/header" Target="header1.xml"/><Relationship Id="rId13" Type="http://schemas.openxmlformats.org/officeDocument/2006/relationships/hyperlink" Target="https://1.next.westlaw.com/Link/RelatedInformation/Flag?documentGuid=Ib480b137b5f811d9bc61beebb95be672&amp;transitionType=InlineKeyCiteFlags&amp;originationContext=docHeaderFlag&amp;Rank=0&amp;ppcid=5f8e52519a0d46a8a889b6e2b835b2f4&amp;contextData=(sc.UserEnteredCitation)" TargetMode="External"/><Relationship Id="rId109" Type="http://schemas.openxmlformats.org/officeDocument/2006/relationships/hyperlink" Target="http://www.westlaw.com/Link/Document/FullText?findType=Y&amp;pubNum=220&amp;cite=32CAL167&amp;originatingDoc=Ie53235edfae811d9b386b232635db992&amp;refType=RP&amp;originationContext=document&amp;vr=3.0&amp;rs=cblt1.0&amp;transitionType=DocumentItem&amp;contextData=(sc.UserEnteredCitation)" TargetMode="External"/><Relationship Id="rId34" Type="http://schemas.openxmlformats.org/officeDocument/2006/relationships/hyperlink" Target="http://www.westlaw.com/Link/Document/FullText?findType=Y&amp;serNum=1872016353&amp;pubNum=521&amp;originatingDoc=Ie53235edfae811d9b386b232635db992&amp;refType=RP&amp;originationContext=document&amp;vr=3.0&amp;rs=cblt1.0&amp;transitionType=DocumentItem&amp;contextData=(sc.UserEnteredCitation)" TargetMode="External"/><Relationship Id="rId55" Type="http://schemas.openxmlformats.org/officeDocument/2006/relationships/hyperlink" Target="http://www.westlaw.com/Link/Document/FullText?findType=Y&amp;serNum=1856007859&amp;pubNum=789&amp;originatingDoc=Ie53235edfae811d9b386b232635db992&amp;refType=RP&amp;originationContext=document&amp;vr=3.0&amp;rs=cblt1.0&amp;transitionType=DocumentItem&amp;contextData=(sc.UserEnteredCitation)" TargetMode="External"/><Relationship Id="rId76" Type="http://schemas.openxmlformats.org/officeDocument/2006/relationships/hyperlink" Target="http://www.westlaw.com/Link/Document/FullText?findType=Y&amp;serNum=1864006818&amp;pubNum=585&amp;originatingDoc=Ie53235edfae811d9b386b232635db992&amp;refType=RP&amp;originationContext=document&amp;vr=3.0&amp;rs=cblt1.0&amp;transitionType=DocumentItem&amp;contextData=(sc.UserEnteredCitation)" TargetMode="External"/><Relationship Id="rId97" Type="http://schemas.openxmlformats.org/officeDocument/2006/relationships/hyperlink" Target="http://www.westlaw.com/Link/Document/FullText?findType=Y&amp;serNum=1876002781&amp;pubNum=585&amp;originatingDoc=Ie53235edfae811d9b386b232635db992&amp;refType=RP&amp;originationContext=document&amp;vr=3.0&amp;rs=cblt1.0&amp;transitionType=DocumentItem&amp;contextData=(sc.UserEnteredCitation)" TargetMode="External"/><Relationship Id="rId120" Type="http://schemas.openxmlformats.org/officeDocument/2006/relationships/hyperlink" Target="http://www.westlaw.com/Link/Document/FullText?findType=Y&amp;serNum=1880015802&amp;pubNum=3241&amp;originatingDoc=Ie53235edfae811d9b386b232635db992&amp;refType=RP&amp;originationContext=document&amp;vr=3.0&amp;rs=cblt1.0&amp;transitionType=DocumentItem&amp;contextData=(sc.UserEnteredCitation)" TargetMode="External"/><Relationship Id="rId141" Type="http://schemas.openxmlformats.org/officeDocument/2006/relationships/hyperlink" Target="http://www.westlaw.com/Link/Document/FullText?findType=Y&amp;pubNum=220&amp;cite=27CAL476&amp;originatingDoc=Ie53235edfae811d9b386b232635db992&amp;refType=RP&amp;originationContext=document&amp;vr=3.0&amp;rs=cblt1.0&amp;transitionType=DocumentItem&amp;contextData=(sc.UserEnteredCitation)" TargetMode="External"/><Relationship Id="rId7" Type="http://schemas.openxmlformats.org/officeDocument/2006/relationships/hyperlink" Target="https://www.westlaw.com/Document/I3aa6f874fac611d983e7e9deff98dc6f/View/FullText.html?navigationPath=RelatedInfo%2Fv4%2Fkeycite%2Fnav%2F%3Fguid%3DI3aa6f874fac611d983e7e9deff98dc6f%26ss%3D1884004834%26ds%3D1948114226%26origDocGuid%3DIe53235edfae811d9b386b232635db992&amp;listSource=RelatedInfo&amp;list=NegativeCitingReferences&amp;rank=0&amp;ppcid=5f8e52519a0d46a8a889b6e2b835b2f4&amp;originationContext=docHeader&amp;transitionType=NegativeTreatment&amp;contextData=%28sc.UserEnteredCitation%29&amp;VR=3.0&amp;RS=cblt1.0" TargetMode="External"/><Relationship Id="rId162" Type="http://schemas.openxmlformats.org/officeDocument/2006/relationships/hyperlink" Target="https://1.next.westlaw.com/Link/RelatedInformation/Flag?documentGuid=Ifa211d3bfb0611d9bf60c1d57ebc853e&amp;transitionType=InlineKeyCiteFlags&amp;originationContext=docHeaderFlag&amp;Rank=0&amp;ppcid=5f8e52519a0d46a8a889b6e2b835b2f4&amp;contextData=(sc.UserEnteredCitation)" TargetMode="External"/><Relationship Id="rId183" Type="http://schemas.openxmlformats.org/officeDocument/2006/relationships/hyperlink" Target="http://www.westlaw.com/Link/Document/FullText?findType=Y&amp;serNum=1863002724&amp;pubNum=539&amp;originatingDoc=Ie53235edfae811d9b386b232635db992&amp;refType=RP&amp;originationContext=document&amp;vr=3.0&amp;rs=cblt1.0&amp;transitionType=DocumentItem&amp;contextData=(sc.UserEnteredCitation)" TargetMode="External"/><Relationship Id="rId24" Type="http://schemas.openxmlformats.org/officeDocument/2006/relationships/hyperlink" Target="http://www.westlaw.com/Link/Document/FullText?findType=Y&amp;serNum=1879006234&amp;pubNum=273&amp;originatingDoc=Ie53235edfae811d9b386b232635db992&amp;refType=RP&amp;originationContext=document&amp;vr=3.0&amp;rs=cblt1.0&amp;transitionType=DocumentItem&amp;contextData=(sc.UserEnteredCitation)" TargetMode="External"/><Relationship Id="rId45" Type="http://schemas.openxmlformats.org/officeDocument/2006/relationships/hyperlink" Target="http://www.westlaw.com/Link/Document/FullText?findType=Y&amp;serNum=1865191685&amp;pubNum=780&amp;originatingDoc=Ie53235edfae811d9b386b232635db992&amp;refType=RP&amp;originationContext=document&amp;vr=3.0&amp;rs=cblt1.0&amp;transitionType=DocumentItem&amp;contextData=(sc.UserEnteredCitation)" TargetMode="External"/><Relationship Id="rId66" Type="http://schemas.openxmlformats.org/officeDocument/2006/relationships/hyperlink" Target="http://www.westlaw.com/Link/Document/FullText?findType=Y&amp;serNum=1877188327&amp;pubNum=780&amp;originatingDoc=Ie53235edfae811d9b386b232635db992&amp;refType=RP&amp;originationContext=document&amp;vr=3.0&amp;rs=cblt1.0&amp;transitionType=DocumentItem&amp;contextData=(sc.UserEnteredCitation)" TargetMode="External"/><Relationship Id="rId87" Type="http://schemas.openxmlformats.org/officeDocument/2006/relationships/hyperlink" Target="http://www.westlaw.com/Link/Document/FullText?findType=Y&amp;serNum=1860012121&amp;pubNum=2877&amp;originatingDoc=Ie53235edfae811d9b386b232635db992&amp;refType=RP&amp;originationContext=document&amp;vr=3.0&amp;rs=cblt1.0&amp;transitionType=DocumentItem&amp;contextData=(sc.UserEnteredCitation)" TargetMode="External"/><Relationship Id="rId110" Type="http://schemas.openxmlformats.org/officeDocument/2006/relationships/hyperlink" Target="http://www.westlaw.com/Link/Document/FullText?findType=Y&amp;serNum=1800133082&amp;pubNum=860&amp;originatingDoc=Ie53235edfae811d9b386b232635db992&amp;refType=RP&amp;originationContext=document&amp;vr=3.0&amp;rs=cblt1.0&amp;transitionType=DocumentItem&amp;contextData=(sc.UserEnteredCitation)" TargetMode="External"/><Relationship Id="rId131" Type="http://schemas.openxmlformats.org/officeDocument/2006/relationships/hyperlink" Target="http://www.westlaw.com/Link/Document/FullText?findType=Y&amp;serNum=1848001975&amp;pubNum=2429&amp;originatingDoc=Ie53235edfae811d9b386b232635db992&amp;refType=RP&amp;originationContext=document&amp;vr=3.0&amp;rs=cblt1.0&amp;transitionType=DocumentItem&amp;contextData=(sc.UserEnteredCitation)" TargetMode="External"/><Relationship Id="rId61" Type="http://schemas.openxmlformats.org/officeDocument/2006/relationships/hyperlink" Target="http://www.westlaw.com/Link/Document/FullText?findType=Y&amp;pubNum=220&amp;cite=7CAL327&amp;originatingDoc=Ie53235edfae811d9b386b232635db992&amp;refType=RP&amp;originationContext=document&amp;vr=3.0&amp;rs=cblt1.0&amp;transitionType=DocumentItem&amp;contextData=(sc.UserEnteredCitation)" TargetMode="External"/><Relationship Id="rId82" Type="http://schemas.openxmlformats.org/officeDocument/2006/relationships/hyperlink" Target="http://www.westlaw.com/Link/Document/FullText?findType=Y&amp;serNum=1877015299&amp;pubNum=432&amp;originatingDoc=Ie53235edfae811d9b386b232635db992&amp;refType=RP&amp;originationContext=document&amp;vr=3.0&amp;rs=cblt1.0&amp;transitionType=DocumentItem&amp;contextData=(sc.UserEnteredCitation)" TargetMode="External"/><Relationship Id="rId152" Type="http://schemas.openxmlformats.org/officeDocument/2006/relationships/hyperlink" Target="https://1.next.westlaw.com/Link/RelatedInformation/Flag?documentGuid=Iea840cead83111d9bf60c1d57ebc853e&amp;transitionType=InlineKeyCiteFlags&amp;originationContext=docHeaderFlag&amp;Rank=0&amp;ppcid=5f8e52519a0d46a8a889b6e2b835b2f4&amp;contextData=(sc.UserEnteredCitation)" TargetMode="External"/><Relationship Id="rId173" Type="http://schemas.openxmlformats.org/officeDocument/2006/relationships/hyperlink" Target="https://1.next.westlaw.com/Link/RelatedInformation/Flag?documentGuid=I9b0326a4fb0a11d98ac8f235252e36df&amp;transitionType=InlineKeyCiteFlags&amp;originationContext=docHeaderFlag&amp;Rank=0&amp;ppcid=5f8e52519a0d46a8a889b6e2b835b2f4&amp;contextData=(sc.UserEnteredCitation)" TargetMode="External"/><Relationship Id="rId194" Type="http://schemas.openxmlformats.org/officeDocument/2006/relationships/hyperlink" Target="http://www.westlaw.com/Link/Document/FullText?findType=Y&amp;serNum=1877010315&amp;pubNum=440&amp;originatingDoc=Ie53235edfae811d9b386b232635db992&amp;refType=RP&amp;originationContext=document&amp;vr=3.0&amp;rs=cblt1.0&amp;transitionType=DocumentItem&amp;contextData=(sc.UserEnteredCitation)" TargetMode="External"/><Relationship Id="rId199" Type="http://schemas.openxmlformats.org/officeDocument/2006/relationships/hyperlink" Target="http://www.westlaw.com/Link/Document/FullText?findType=Y&amp;pubNum=220&amp;cite=61CAL250&amp;originatingDoc=Ie53235edfae811d9b386b232635db992&amp;refType=RP&amp;originationContext=document&amp;vr=3.0&amp;rs=cblt1.0&amp;transitionType=DocumentItem&amp;contextData=(sc.UserEnteredCitation)" TargetMode="External"/><Relationship Id="rId203" Type="http://schemas.openxmlformats.org/officeDocument/2006/relationships/hyperlink" Target="http://www.westlaw.com/Link/Document/FullText?findType=Y&amp;serNum=1865008540&amp;pubNum=596&amp;originatingDoc=Ie53235edfae811d9b386b232635db992&amp;refType=RP&amp;originationContext=document&amp;vr=3.0&amp;rs=cblt1.0&amp;transitionType=DocumentItem&amp;contextData=(sc.UserEnteredCitation)" TargetMode="External"/><Relationship Id="rId208" Type="http://schemas.openxmlformats.org/officeDocument/2006/relationships/header" Target="header2.xml"/><Relationship Id="rId19" Type="http://schemas.openxmlformats.org/officeDocument/2006/relationships/hyperlink" Target="https://1.next.westlaw.com/Link/RelatedInformation/Flag?documentGuid=Idfa87df7fb0511d983e7e9deff98dc6f&amp;transitionType=InlineKeyCiteFlags&amp;originationContext=docHeaderFlag&amp;Rank=0&amp;ppcid=5f8e52519a0d46a8a889b6e2b835b2f4&amp;contextData=(sc.UserEnteredCitation)" TargetMode="External"/><Relationship Id="rId14" Type="http://schemas.openxmlformats.org/officeDocument/2006/relationships/hyperlink" Target="http://www.westlaw.com/Link/Document/FullText?findType=Y&amp;serNum=1862195084&amp;pubNum=780&amp;originatingDoc=Ie53235edfae811d9b386b232635db992&amp;refType=RP&amp;originationContext=document&amp;vr=3.0&amp;rs=cblt1.0&amp;transitionType=DocumentItem&amp;contextData=(sc.UserEnteredCitation)" TargetMode="External"/><Relationship Id="rId30" Type="http://schemas.openxmlformats.org/officeDocument/2006/relationships/hyperlink" Target="http://www.westlaw.com/Link/Document/FullText?findType=Y&amp;pubNum=220&amp;cite=33CAL310&amp;originatingDoc=Ie53235edfae811d9b386b232635db992&amp;refType=RP&amp;originationContext=document&amp;vr=3.0&amp;rs=cblt1.0&amp;transitionType=DocumentItem&amp;contextData=(sc.UserEnteredCitation)" TargetMode="External"/><Relationship Id="rId35" Type="http://schemas.openxmlformats.org/officeDocument/2006/relationships/hyperlink" Target="http://www.westlaw.com/Link/Document/FullText?findType=Y&amp;serNum=1862009502&amp;pubNum=2129&amp;originatingDoc=Ie53235edfae811d9b386b232635db992&amp;refType=RP&amp;originationContext=document&amp;vr=3.0&amp;rs=cblt1.0&amp;transitionType=DocumentItem&amp;contextData=(sc.UserEnteredCitation)" TargetMode="External"/><Relationship Id="rId56" Type="http://schemas.openxmlformats.org/officeDocument/2006/relationships/hyperlink" Target="http://www.westlaw.com/Link/Document/FullText?findType=Y&amp;pubNum=220&amp;cite=15CAL137&amp;originatingDoc=Ie53235edfae811d9b386b232635db992&amp;refType=RP&amp;originationContext=document&amp;vr=3.0&amp;rs=cblt1.0&amp;transitionType=DocumentItem&amp;contextData=(sc.UserEnteredCitation)" TargetMode="External"/><Relationship Id="rId77" Type="http://schemas.openxmlformats.org/officeDocument/2006/relationships/hyperlink" Target="https://1.next.westlaw.com/Link/RelatedInformation/Flag?documentGuid=Iea840cead83111d9bf60c1d57ebc853e&amp;transitionType=InlineKeyCiteFlags&amp;originationContext=docHeaderFlag&amp;Rank=0&amp;ppcid=5f8e52519a0d46a8a889b6e2b835b2f4&amp;contextData=(sc.UserEnteredCitation)" TargetMode="External"/><Relationship Id="rId100" Type="http://schemas.openxmlformats.org/officeDocument/2006/relationships/hyperlink" Target="http://www.westlaw.com/Link/Document/FullText?findType=Y&amp;serNum=1878012810&amp;pubNum=3029&amp;originatingDoc=Ie53235edfae811d9b386b232635db992&amp;refType=RP&amp;originationContext=document&amp;vr=3.0&amp;rs=cblt1.0&amp;transitionType=DocumentItem&amp;contextData=(sc.UserEnteredCitation)" TargetMode="External"/><Relationship Id="rId105" Type="http://schemas.openxmlformats.org/officeDocument/2006/relationships/hyperlink" Target="http://www.westlaw.com/Link/Document/FullText?findType=Y&amp;pubNum=220&amp;cite=36CAL196&amp;originatingDoc=Ie53235edfae811d9b386b232635db992&amp;refType=RP&amp;originationContext=document&amp;vr=3.0&amp;rs=cblt1.0&amp;transitionType=DocumentItem&amp;contextData=(sc.UserEnteredCitation)" TargetMode="External"/><Relationship Id="rId126" Type="http://schemas.openxmlformats.org/officeDocument/2006/relationships/hyperlink" Target="http://www.westlaw.com/Link/Document/FullText?findType=Y&amp;serNum=1878190639&amp;pubNum=780&amp;originatingDoc=Ie53235edfae811d9b386b232635db992&amp;refType=RP&amp;originationContext=document&amp;vr=3.0&amp;rs=cblt1.0&amp;transitionType=DocumentItem&amp;contextData=(sc.UserEnteredCitation)" TargetMode="External"/><Relationship Id="rId147" Type="http://schemas.openxmlformats.org/officeDocument/2006/relationships/hyperlink" Target="http://www.westlaw.com/Link/Document/FullText?findType=Y&amp;serNum=1878190639&amp;pubNum=780&amp;originatingDoc=Ie53235edfae811d9b386b232635db992&amp;refType=RP&amp;originationContext=document&amp;vr=3.0&amp;rs=cblt1.0&amp;transitionType=DocumentItem&amp;contextData=(sc.UserEnteredCitation)" TargetMode="External"/><Relationship Id="rId168" Type="http://schemas.openxmlformats.org/officeDocument/2006/relationships/hyperlink" Target="http://www.westlaw.com/Link/Document/FullText?findType=Y&amp;pubNum=220&amp;cite=47CAL81&amp;originatingDoc=Ie53235edfae811d9b386b232635db992&amp;refType=RP&amp;originationContext=document&amp;vr=3.0&amp;rs=cblt1.0&amp;transitionType=DocumentItem&amp;contextData=(sc.UserEnteredCitation)" TargetMode="External"/><Relationship Id="rId8" Type="http://schemas.openxmlformats.org/officeDocument/2006/relationships/hyperlink" Target="http://www.westlaw.com/Link/Document/FullText?findType=Y&amp;serNum=1867008477&amp;pubNum=585&amp;originatingDoc=Ie53235edfae811d9b386b232635db992&amp;refType=RP&amp;originationContext=document&amp;vr=3.0&amp;rs=cblt1.0&amp;transitionType=DocumentItem&amp;contextData=(sc.UserEnteredCitation)" TargetMode="External"/><Relationship Id="rId51" Type="http://schemas.openxmlformats.org/officeDocument/2006/relationships/hyperlink" Target="http://www.westlaw.com/Link/Document/FullText?findType=Y&amp;pubNum=220&amp;cite=42CAL628&amp;originatingDoc=Ie53235edfae811d9b386b232635db992&amp;refType=RP&amp;originationContext=document&amp;vr=3.0&amp;rs=cblt1.0&amp;transitionType=DocumentItem&amp;contextData=(sc.UserEnteredCitation)" TargetMode="External"/><Relationship Id="rId72" Type="http://schemas.openxmlformats.org/officeDocument/2006/relationships/hyperlink" Target="https://1.next.westlaw.com/Link/RelatedInformation/Flag?documentGuid=I3ebad11db5bc11d993e6d35cc61aab4a&amp;transitionType=InlineKeyCiteFlags&amp;originationContext=docHeaderFlag&amp;Rank=0&amp;ppcid=5f8e52519a0d46a8a889b6e2b835b2f4&amp;contextData=(sc.UserEnteredCitation)" TargetMode="External"/><Relationship Id="rId93" Type="http://schemas.openxmlformats.org/officeDocument/2006/relationships/hyperlink" Target="http://www.westlaw.com/Link/Document/FullText?findType=Y&amp;serNum=1856002860&amp;pubNum=822&amp;originatingDoc=Ie53235edfae811d9b386b232635db992&amp;refType=RP&amp;originationContext=document&amp;vr=3.0&amp;rs=cblt1.0&amp;transitionType=DocumentItem&amp;contextData=(sc.UserEnteredCitation)" TargetMode="External"/><Relationship Id="rId98" Type="http://schemas.openxmlformats.org/officeDocument/2006/relationships/hyperlink" Target="http://www.westlaw.com/Link/Document/FullText?findType=Y&amp;serNum=1867003778&amp;pubNum=579&amp;originatingDoc=Ie53235edfae811d9b386b232635db992&amp;refType=RP&amp;originationContext=document&amp;vr=3.0&amp;rs=cblt1.0&amp;transitionType=DocumentItem&amp;contextData=(sc.UserEnteredCitation)" TargetMode="External"/><Relationship Id="rId121" Type="http://schemas.openxmlformats.org/officeDocument/2006/relationships/hyperlink" Target="http://www.westlaw.com/Link/Document/FullText?findType=Y&amp;serNum=1800134908&amp;pubNum=4333&amp;originatingDoc=Ie53235edfae811d9b386b232635db992&amp;refType=RP&amp;originationContext=document&amp;vr=3.0&amp;rs=cblt1.0&amp;transitionType=DocumentItem&amp;contextData=(sc.UserEnteredCitation)" TargetMode="External"/><Relationship Id="rId142" Type="http://schemas.openxmlformats.org/officeDocument/2006/relationships/hyperlink" Target="http://www.westlaw.com/Link/Document/FullText?findType=Y&amp;pubNum=220&amp;cite=32CAL166&amp;originatingDoc=Ie53235edfae811d9b386b232635db992&amp;refType=RP&amp;originationContext=document&amp;vr=3.0&amp;rs=cblt1.0&amp;transitionType=DocumentItem&amp;contextData=(sc.UserEnteredCitation)" TargetMode="External"/><Relationship Id="rId163" Type="http://schemas.openxmlformats.org/officeDocument/2006/relationships/hyperlink" Target="http://www.westlaw.com/Link/Document/FullText?findType=Y&amp;pubNum=220&amp;cite=24CAL630&amp;originatingDoc=Ie53235edfae811d9b386b232635db992&amp;refType=RP&amp;originationContext=document&amp;vr=3.0&amp;rs=cblt1.0&amp;transitionType=DocumentItem&amp;contextData=(sc.UserEnteredCitation)" TargetMode="External"/><Relationship Id="rId184" Type="http://schemas.openxmlformats.org/officeDocument/2006/relationships/hyperlink" Target="http://www.westlaw.com/Link/Document/FullText?findType=Y&amp;serNum=1879023330&amp;pubNum=596&amp;originatingDoc=Ie53235edfae811d9b386b232635db992&amp;refType=RP&amp;originationContext=document&amp;vr=3.0&amp;rs=cblt1.0&amp;transitionType=DocumentItem&amp;contextData=(sc.UserEnteredCitation)" TargetMode="External"/><Relationship Id="rId189" Type="http://schemas.openxmlformats.org/officeDocument/2006/relationships/hyperlink" Target="http://www.westlaw.com/Link/Document/FullText?findType=Y&amp;pubNum=3621&amp;cite=3EQCAS279&amp;originatingDoc=Ie53235edfae811d9b386b232635db992&amp;refType=IC&amp;originationContext=document&amp;vr=3.0&amp;rs=cblt1.0&amp;transitionType=DocumentItem&amp;contextData=(sc.UserEnteredCitation)" TargetMode="External"/><Relationship Id="rId3" Type="http://schemas.openxmlformats.org/officeDocument/2006/relationships/webSettings" Target="webSettings.xml"/><Relationship Id="rId25" Type="http://schemas.openxmlformats.org/officeDocument/2006/relationships/hyperlink" Target="http://www.westlaw.com/Link/Document/FullText?findType=Y&amp;serNum=1881019440&amp;pubNum=536&amp;originatingDoc=Ie53235edfae811d9b386b232635db992&amp;refType=RP&amp;originationContext=document&amp;vr=3.0&amp;rs=cblt1.0&amp;transitionType=DocumentItem&amp;contextData=(sc.UserEnteredCitation)" TargetMode="External"/><Relationship Id="rId46" Type="http://schemas.openxmlformats.org/officeDocument/2006/relationships/hyperlink" Target="http://www.westlaw.com/Link/Document/FullText?findType=Y&amp;serNum=1874144869&amp;pubNum=780&amp;originatingDoc=Ie53235edfae811d9b386b232635db992&amp;refType=RP&amp;originationContext=document&amp;vr=3.0&amp;rs=cblt1.0&amp;transitionType=DocumentItem&amp;contextData=(sc.UserEnteredCitation)" TargetMode="External"/><Relationship Id="rId67" Type="http://schemas.openxmlformats.org/officeDocument/2006/relationships/hyperlink" Target="https://1.next.westlaw.com/Link/RelatedInformation/Flag?documentGuid=I14aaab9c9cc511d991d0cc6b54f12d4d&amp;transitionType=InlineKeyCiteFlags&amp;originationContext=docHeaderFlag&amp;Rank=0&amp;ppcid=5f8e52519a0d46a8a889b6e2b835b2f4&amp;contextData=(sc.UserEnteredCitation)" TargetMode="External"/><Relationship Id="rId116" Type="http://schemas.openxmlformats.org/officeDocument/2006/relationships/hyperlink" Target="https://1.next.westlaw.com/Link/RelatedInformation/Flag?documentGuid=Ie6d4b55902ca11dab386b232635db992&amp;transitionType=InlineKeyCiteFlags&amp;originationContext=docHeaderFlag&amp;Rank=0&amp;ppcid=5f8e52519a0d46a8a889b6e2b835b2f4&amp;contextData=(sc.UserEnteredCitation)" TargetMode="External"/><Relationship Id="rId137" Type="http://schemas.openxmlformats.org/officeDocument/2006/relationships/hyperlink" Target="http://www.westlaw.com/Link/Document/FullText?findType=Y&amp;serNum=1800105920&amp;pubNum=780&amp;originatingDoc=Ie53235edfae811d9b386b232635db992&amp;refType=RP&amp;originationContext=document&amp;vr=3.0&amp;rs=cblt1.0&amp;transitionType=DocumentItem&amp;contextData=(sc.UserEnteredCitation)" TargetMode="External"/><Relationship Id="rId158" Type="http://schemas.openxmlformats.org/officeDocument/2006/relationships/hyperlink" Target="http://www.westlaw.com/Link/Document/FullText?findType=Y&amp;pubNum=220&amp;cite=47CAL364&amp;originatingDoc=Ie53235edfae811d9b386b232635db992&amp;refType=RP&amp;originationContext=document&amp;vr=3.0&amp;rs=cblt1.0&amp;transitionType=DocumentItem&amp;contextData=(sc.UserEnteredCitation)" TargetMode="External"/><Relationship Id="rId20" Type="http://schemas.openxmlformats.org/officeDocument/2006/relationships/hyperlink" Target="http://www.westlaw.com/Link/Document/FullText?findType=Y&amp;pubNum=220&amp;cite=15CAL411&amp;originatingDoc=Ie53235edfae811d9b386b232635db992&amp;refType=RP&amp;originationContext=document&amp;vr=3.0&amp;rs=cblt1.0&amp;transitionType=DocumentItem&amp;contextData=(sc.UserEnteredCitation)" TargetMode="External"/><Relationship Id="rId41" Type="http://schemas.openxmlformats.org/officeDocument/2006/relationships/hyperlink" Target="http://www.westlaw.com/Link/Document/FullText?findType=Y&amp;serNum=1868008624&amp;pubNum=585&amp;originatingDoc=Ie53235edfae811d9b386b232635db992&amp;refType=RP&amp;originationContext=document&amp;vr=3.0&amp;rs=cblt1.0&amp;transitionType=DocumentItem&amp;contextData=(sc.UserEnteredCitation)" TargetMode="External"/><Relationship Id="rId62" Type="http://schemas.openxmlformats.org/officeDocument/2006/relationships/hyperlink" Target="http://www.westlaw.com/Link/Document/FullText?findType=Y&amp;pubNum=220&amp;cite=8CAL338&amp;originatingDoc=Ie53235edfae811d9b386b232635db992&amp;refType=RP&amp;originationContext=document&amp;vr=3.0&amp;rs=cblt1.0&amp;transitionType=DocumentItem&amp;contextData=(sc.UserEnteredCitation)" TargetMode="External"/><Relationship Id="rId83" Type="http://schemas.openxmlformats.org/officeDocument/2006/relationships/hyperlink" Target="http://www.westlaw.com/Link/Document/FullText?findType=Y&amp;serNum=1879010902&amp;pubNum=440&amp;originatingDoc=Ie53235edfae811d9b386b232635db992&amp;refType=RP&amp;originationContext=document&amp;vr=3.0&amp;rs=cblt1.0&amp;transitionType=DocumentItem&amp;contextData=(sc.UserEnteredCitation)" TargetMode="External"/><Relationship Id="rId88" Type="http://schemas.openxmlformats.org/officeDocument/2006/relationships/hyperlink" Target="http://www.westlaw.com/Link/Document/FullText?findType=Y&amp;serNum=1848007751&amp;pubNum=2877&amp;originatingDoc=Ie53235edfae811d9b386b232635db992&amp;refType=RP&amp;originationContext=document&amp;vr=3.0&amp;rs=cblt1.0&amp;transitionType=DocumentItem&amp;contextData=(sc.UserEnteredCitation)" TargetMode="External"/><Relationship Id="rId111" Type="http://schemas.openxmlformats.org/officeDocument/2006/relationships/hyperlink" Target="http://www.westlaw.com/Link/Document/FullText?findType=Y&amp;serNum=1845006917&amp;pubNum=2321&amp;originatingDoc=Ie53235edfae811d9b386b232635db992&amp;refType=RP&amp;originationContext=document&amp;vr=3.0&amp;rs=cblt1.0&amp;transitionType=DocumentItem&amp;contextData=(sc.UserEnteredCitation)" TargetMode="External"/><Relationship Id="rId132" Type="http://schemas.openxmlformats.org/officeDocument/2006/relationships/hyperlink" Target="http://www.westlaw.com/Link/Document/FullText?findType=Y&amp;pubNum=220&amp;cite=57CAL56&amp;originatingDoc=Ie53235edfae811d9b386b232635db992&amp;refType=RP&amp;originationContext=document&amp;vr=3.0&amp;rs=cblt1.0&amp;transitionType=DocumentItem&amp;contextData=(sc.UserEnteredCitation)" TargetMode="External"/><Relationship Id="rId153" Type="http://schemas.openxmlformats.org/officeDocument/2006/relationships/hyperlink" Target="http://www.westlaw.com/Link/Document/FullText?findType=Y&amp;serNum=1856010781&amp;pubNum=596&amp;originatingDoc=Ie53235edfae811d9b386b232635db992&amp;refType=RP&amp;originationContext=document&amp;vr=3.0&amp;rs=cblt1.0&amp;transitionType=DocumentItem&amp;contextData=(sc.UserEnteredCitation)" TargetMode="External"/><Relationship Id="rId174" Type="http://schemas.openxmlformats.org/officeDocument/2006/relationships/hyperlink" Target="http://www.westlaw.com/Link/Document/FullText?findType=Y&amp;pubNum=220&amp;cite=55CAL331&amp;originatingDoc=Ie53235edfae811d9b386b232635db992&amp;refType=RP&amp;originationContext=document&amp;vr=3.0&amp;rs=cblt1.0&amp;transitionType=DocumentItem&amp;contextData=(sc.UserEnteredCitation)" TargetMode="External"/><Relationship Id="rId179" Type="http://schemas.openxmlformats.org/officeDocument/2006/relationships/hyperlink" Target="http://www.westlaw.com/Link/Document/FullText?findType=Y&amp;pubNum=220&amp;cite=58CAL624&amp;originatingDoc=Ie53235edfae811d9b386b232635db992&amp;refType=RP&amp;originationContext=document&amp;vr=3.0&amp;rs=cblt1.0&amp;transitionType=DocumentItem&amp;contextData=(sc.UserEnteredCitation)" TargetMode="External"/><Relationship Id="rId195" Type="http://schemas.openxmlformats.org/officeDocument/2006/relationships/hyperlink" Target="http://www.westlaw.com/Link/Document/FullText?findType=Y&amp;serNum=1875017058&amp;pubNum=521&amp;originatingDoc=Ie53235edfae811d9b386b232635db992&amp;refType=RP&amp;originationContext=document&amp;vr=3.0&amp;rs=cblt1.0&amp;transitionType=DocumentItem&amp;contextData=(sc.UserEnteredCitation)" TargetMode="External"/><Relationship Id="rId209" Type="http://schemas.openxmlformats.org/officeDocument/2006/relationships/footer" Target="footer1.xml"/><Relationship Id="rId190" Type="http://schemas.openxmlformats.org/officeDocument/2006/relationships/hyperlink" Target="http://www.westlaw.com/Link/Document/FullText?findType=Y&amp;serNum=1879023330&amp;pubNum=596&amp;originatingDoc=Ie53235edfae811d9b386b232635db992&amp;refType=RP&amp;originationContext=document&amp;vr=3.0&amp;rs=cblt1.0&amp;transitionType=DocumentItem&amp;contextData=(sc.UserEnteredCitation)" TargetMode="External"/><Relationship Id="rId204" Type="http://schemas.openxmlformats.org/officeDocument/2006/relationships/hyperlink" Target="http://www.westlaw.com/Link/Document/FullText?findType=Y&amp;pubNum=220&amp;cite=53CAL724&amp;originatingDoc=Ie53235edfae811d9b386b232635db992&amp;refType=RP&amp;originationContext=document&amp;vr=3.0&amp;rs=cblt1.0&amp;transitionType=DocumentItem&amp;contextData=(sc.UserEnteredCitation)" TargetMode="External"/><Relationship Id="rId15" Type="http://schemas.openxmlformats.org/officeDocument/2006/relationships/hyperlink" Target="http://www.westlaw.com/Link/Document/FullText?findType=Y&amp;pubNum=220&amp;cite=25CAL242&amp;originatingDoc=Ie53235edfae811d9b386b232635db992&amp;refType=RP&amp;originationContext=document&amp;vr=3.0&amp;rs=cblt1.0&amp;transitionType=DocumentItem&amp;contextData=(sc.UserEnteredCitation)" TargetMode="External"/><Relationship Id="rId36" Type="http://schemas.openxmlformats.org/officeDocument/2006/relationships/hyperlink" Target="http://www.westlaw.com/Link/Document/FullText?findType=Y&amp;serNum=1856007859&amp;pubNum=789&amp;originatingDoc=Ie53235edfae811d9b386b232635db992&amp;refType=RP&amp;originationContext=document&amp;vr=3.0&amp;rs=cblt1.0&amp;transitionType=DocumentItem&amp;contextData=(sc.UserEnteredCitation)" TargetMode="External"/><Relationship Id="rId57" Type="http://schemas.openxmlformats.org/officeDocument/2006/relationships/hyperlink" Target="http://www.westlaw.com/Link/Document/FullText?findType=Y&amp;pubNum=220&amp;cite=43CAL38&amp;originatingDoc=Ie53235edfae811d9b386b232635db992&amp;refType=RP&amp;originationContext=document&amp;vr=3.0&amp;rs=cblt1.0&amp;transitionType=DocumentItem&amp;contextData=(sc.UserEnteredCitation)" TargetMode="External"/><Relationship Id="rId106" Type="http://schemas.openxmlformats.org/officeDocument/2006/relationships/hyperlink" Target="http://www.westlaw.com/Link/Document/FullText?findType=Y&amp;serNum=1861003016&amp;pubNum=2367&amp;originatingDoc=Ie53235edfae811d9b386b232635db992&amp;refType=RP&amp;originationContext=document&amp;vr=3.0&amp;rs=cblt1.0&amp;transitionType=DocumentItem&amp;contextData=(sc.UserEnteredCitation)" TargetMode="External"/><Relationship Id="rId127" Type="http://schemas.openxmlformats.org/officeDocument/2006/relationships/hyperlink" Target="https://1.next.westlaw.com/Link/RelatedInformation/Flag?documentGuid=I9b06a920fb0a11d98ac8f235252e36df&amp;transitionType=InlineKeyCiteFlags&amp;originationContext=docHeaderFlag&amp;Rank=0&amp;ppcid=5f8e52519a0d46a8a889b6e2b835b2f4&amp;contextData=(sc.UserEnteredCitation)" TargetMode="External"/><Relationship Id="rId10" Type="http://schemas.openxmlformats.org/officeDocument/2006/relationships/hyperlink" Target="http://www.westlaw.com/Link/Document/FullText?findType=Y&amp;pubNum=220&amp;cite=36CAL193&amp;originatingDoc=Ie53235edfae811d9b386b232635db992&amp;refType=RP&amp;originationContext=document&amp;vr=3.0&amp;rs=cblt1.0&amp;transitionType=DocumentItem&amp;contextData=(sc.UserEnteredCitation)" TargetMode="External"/><Relationship Id="rId31" Type="http://schemas.openxmlformats.org/officeDocument/2006/relationships/hyperlink" Target="http://www.westlaw.com/Link/Document/FullText?findType=Y&amp;serNum=1854010413&amp;pubNum=596&amp;originatingDoc=Ie53235edfae811d9b386b232635db992&amp;refType=RP&amp;originationContext=document&amp;vr=3.0&amp;rs=cblt1.0&amp;transitionType=DocumentItem&amp;contextData=(sc.UserEnteredCitation)" TargetMode="External"/><Relationship Id="rId52" Type="http://schemas.openxmlformats.org/officeDocument/2006/relationships/hyperlink" Target="https://1.next.westlaw.com/Link/RelatedInformation/Flag?documentGuid=I323d2dd5555d11d9bf30d7fdf51b6bd4&amp;transitionType=InlineKeyCiteFlags&amp;originationContext=docHeaderFlag&amp;Rank=0&amp;ppcid=5f8e52519a0d46a8a889b6e2b835b2f4&amp;contextData=(sc.UserEnteredCitation)" TargetMode="External"/><Relationship Id="rId73" Type="http://schemas.openxmlformats.org/officeDocument/2006/relationships/image" Target="media/image2.png"/><Relationship Id="rId78" Type="http://schemas.openxmlformats.org/officeDocument/2006/relationships/hyperlink" Target="http://www.westlaw.com/Link/Document/FullText?findType=Y&amp;serNum=1856010781&amp;pubNum=596&amp;originatingDoc=Ie53235edfae811d9b386b232635db992&amp;refType=RP&amp;originationContext=document&amp;vr=3.0&amp;rs=cblt1.0&amp;transitionType=DocumentItem&amp;contextData=(sc.UserEnteredCitation)" TargetMode="External"/><Relationship Id="rId94" Type="http://schemas.openxmlformats.org/officeDocument/2006/relationships/hyperlink" Target="https://1.next.westlaw.com/Link/RelatedInformation/Flag?documentGuid=Ie97e9458b5c211d9bc61beebb95be672&amp;transitionType=InlineKeyCiteFlags&amp;originationContext=docHeaderFlag&amp;Rank=0&amp;ppcid=5f8e52519a0d46a8a889b6e2b835b2f4&amp;contextData=(sc.UserEnteredCitation)" TargetMode="External"/><Relationship Id="rId99" Type="http://schemas.openxmlformats.org/officeDocument/2006/relationships/hyperlink" Target="http://www.westlaw.com/Link/Document/FullText?findType=Y&amp;serNum=1878012810&amp;pubNum=542&amp;originatingDoc=Ie53235edfae811d9b386b232635db992&amp;refType=RP&amp;originationContext=document&amp;vr=3.0&amp;rs=cblt1.0&amp;transitionType=DocumentItem&amp;contextData=(sc.UserEnteredCitation)" TargetMode="External"/><Relationship Id="rId101" Type="http://schemas.openxmlformats.org/officeDocument/2006/relationships/hyperlink" Target="http://www.westlaw.com/Link/Document/FullText?findType=Y&amp;serNum=1871011865&amp;pubNum=542&amp;originatingDoc=Ie53235edfae811d9b386b232635db992&amp;refType=RP&amp;originationContext=document&amp;vr=3.0&amp;rs=cblt1.0&amp;transitionType=DocumentItem&amp;contextData=(sc.UserEnteredCitation)" TargetMode="External"/><Relationship Id="rId122" Type="http://schemas.openxmlformats.org/officeDocument/2006/relationships/hyperlink" Target="http://www.westlaw.com/Link/Document/FullText?findType=Y&amp;pubNum=220&amp;cite=11CAL372&amp;originatingDoc=Ie53235edfae811d9b386b232635db992&amp;refType=RP&amp;originationContext=document&amp;vr=3.0&amp;rs=cblt1.0&amp;transitionType=DocumentItem&amp;contextData=(sc.UserEnteredCitation)" TargetMode="External"/><Relationship Id="rId143" Type="http://schemas.openxmlformats.org/officeDocument/2006/relationships/hyperlink" Target="http://www.westlaw.com/Link/Document/FullText?findType=Y&amp;pubNum=220&amp;cite=34CAL63&amp;originatingDoc=Ie53235edfae811d9b386b232635db992&amp;refType=RP&amp;originationContext=document&amp;vr=3.0&amp;rs=cblt1.0&amp;transitionType=DocumentItem&amp;contextData=(sc.UserEnteredCitation)" TargetMode="External"/><Relationship Id="rId148" Type="http://schemas.openxmlformats.org/officeDocument/2006/relationships/hyperlink" Target="https://1.next.westlaw.com/Link/RelatedInformation/Flag?documentGuid=I5f7471fbfb0711d9b386b232635db992&amp;transitionType=InlineKeyCiteFlags&amp;originationContext=docHeaderFlag&amp;Rank=0&amp;ppcid=5f8e52519a0d46a8a889b6e2b835b2f4&amp;contextData=(sc.UserEnteredCitation)" TargetMode="External"/><Relationship Id="rId164" Type="http://schemas.openxmlformats.org/officeDocument/2006/relationships/hyperlink" Target="http://www.westlaw.com/Link/Document/FullText?findType=Y&amp;pubNum=220&amp;cite=26CAL336&amp;originatingDoc=Ie53235edfae811d9b386b232635db992&amp;refType=RP&amp;originationContext=document&amp;vr=3.0&amp;rs=cblt1.0&amp;transitionType=DocumentItem&amp;contextData=(sc.UserEnteredCitation)" TargetMode="External"/><Relationship Id="rId169" Type="http://schemas.openxmlformats.org/officeDocument/2006/relationships/hyperlink" Target="http://www.westlaw.com/Link/Document/FullText?findType=Y&amp;pubNum=220&amp;cite=44CAL613&amp;originatingDoc=Ie53235edfae811d9b386b232635db992&amp;refType=RP&amp;originationContext=document&amp;vr=3.0&amp;rs=cblt1.0&amp;transitionType=DocumentItem&amp;contextData=(sc.UserEnteredCitation)" TargetMode="External"/><Relationship Id="rId185" Type="http://schemas.openxmlformats.org/officeDocument/2006/relationships/hyperlink" Target="http://www.westlaw.com/Link/Document/FullText?findType=Y&amp;serNum=1879006234&amp;pubNum=273&amp;originatingDoc=Ie53235edfae811d9b386b232635db992&amp;refType=RP&amp;originationContext=document&amp;vr=3.0&amp;rs=cblt1.0&amp;transitionType=DocumentItem&amp;contextData=(sc.UserEnteredCitation)" TargetMode="External"/><Relationship Id="rId4" Type="http://schemas.openxmlformats.org/officeDocument/2006/relationships/footnotes" Target="footnotes.xml"/><Relationship Id="rId9" Type="http://schemas.openxmlformats.org/officeDocument/2006/relationships/hyperlink" Target="http://www.westlaw.com/Link/Document/FullText?findType=Y&amp;serNum=1837003818&amp;pubNum=2679&amp;originatingDoc=Ie53235edfae811d9b386b232635db992&amp;refType=RP&amp;originationContext=document&amp;vr=3.0&amp;rs=cblt1.0&amp;transitionType=DocumentItem&amp;contextData=(sc.UserEnteredCitation)" TargetMode="External"/><Relationship Id="rId180" Type="http://schemas.openxmlformats.org/officeDocument/2006/relationships/hyperlink" Target="http://www.westlaw.com/Link/Document/FullText?findType=Y&amp;pubNum=220&amp;cite=61CAL251&amp;originatingDoc=Ie53235edfae811d9b386b232635db992&amp;refType=RP&amp;originationContext=document&amp;vr=3.0&amp;rs=cblt1.0&amp;transitionType=DocumentItem&amp;contextData=(sc.UserEnteredCitation)" TargetMode="External"/><Relationship Id="rId210" Type="http://schemas.openxmlformats.org/officeDocument/2006/relationships/footer" Target="footer2.xml"/><Relationship Id="rId26" Type="http://schemas.openxmlformats.org/officeDocument/2006/relationships/hyperlink" Target="http://www.westlaw.com/Link/Document/FullText?findType=Y&amp;pubNum=220&amp;cite=57CAL56&amp;originatingDoc=Ie53235edfae811d9b386b232635db992&amp;refType=RP&amp;originationContext=document&amp;vr=3.0&amp;rs=cblt1.0&amp;transitionType=DocumentItem&amp;contextData=(sc.UserEnteredCitation)" TargetMode="External"/><Relationship Id="rId47" Type="http://schemas.openxmlformats.org/officeDocument/2006/relationships/hyperlink" Target="http://www.westlaw.com/Link/Document/FullText?findType=Y&amp;serNum=1874145723&amp;pubNum=780&amp;originatingDoc=Ie53235edfae811d9b386b232635db992&amp;refType=RP&amp;originationContext=document&amp;vr=3.0&amp;rs=cblt1.0&amp;transitionType=DocumentItem&amp;contextData=(sc.UserEnteredCitation)" TargetMode="External"/><Relationship Id="rId68" Type="http://schemas.openxmlformats.org/officeDocument/2006/relationships/hyperlink" Target="http://www.westlaw.com/Link/Document/FullText?findType=Y&amp;serNum=1883180079&amp;pubNum=780&amp;originatingDoc=Ie53235edfae811d9b386b232635db992&amp;refType=RP&amp;originationContext=document&amp;vr=3.0&amp;rs=cblt1.0&amp;transitionType=DocumentItem&amp;contextData=(sc.UserEnteredCitation)" TargetMode="External"/><Relationship Id="rId89" Type="http://schemas.openxmlformats.org/officeDocument/2006/relationships/hyperlink" Target="http://www.westlaw.com/Link/Document/FullText?findType=Y&amp;serNum=1872017090&amp;pubNum=2877&amp;originatingDoc=Ie53235edfae811d9b386b232635db992&amp;refType=RP&amp;fi=co_pp_sp_2877_69&amp;originationContext=document&amp;vr=3.0&amp;rs=cblt1.0&amp;transitionType=DocumentItem&amp;contextData=(sc.UserEnteredCitation)" TargetMode="External"/><Relationship Id="rId112" Type="http://schemas.openxmlformats.org/officeDocument/2006/relationships/hyperlink" Target="https://1.next.westlaw.com/Link/RelatedInformation/Flag?documentGuid=I57b7d370fb0a11d9b386b232635db992&amp;transitionType=InlineKeyCiteFlags&amp;originationContext=docHeaderFlag&amp;Rank=0&amp;ppcid=5f8e52519a0d46a8a889b6e2b835b2f4&amp;contextData=(sc.UserEnteredCitation)" TargetMode="External"/><Relationship Id="rId133" Type="http://schemas.openxmlformats.org/officeDocument/2006/relationships/hyperlink" Target="http://www.westlaw.com/Link/Document/FullText?findType=Y&amp;serNum=1881019440&amp;pubNum=536&amp;originatingDoc=Ie53235edfae811d9b386b232635db992&amp;refType=RP&amp;originationContext=document&amp;vr=3.0&amp;rs=cblt1.0&amp;transitionType=DocumentItem&amp;contextData=(sc.UserEnteredCitation)" TargetMode="External"/><Relationship Id="rId154" Type="http://schemas.openxmlformats.org/officeDocument/2006/relationships/hyperlink" Target="https://1.next.westlaw.com/Link/RelatedInformation/Flag?documentGuid=Ie95b7bf7b5c211d9bc61beebb95be672&amp;transitionType=InlineKeyCiteFlags&amp;originationContext=docHeaderFlag&amp;Rank=0&amp;ppcid=5f8e52519a0d46a8a889b6e2b835b2f4&amp;contextData=(sc.UserEnteredCitation)" TargetMode="External"/><Relationship Id="rId175" Type="http://schemas.openxmlformats.org/officeDocument/2006/relationships/hyperlink" Target="http://www.westlaw.com/Link/Document/FullText?findType=Y&amp;pubNum=220&amp;cite=50CAL561&amp;originatingDoc=Ie53235edfae811d9b386b232635db992&amp;refType=RP&amp;originationContext=document&amp;vr=3.0&amp;rs=cblt1.0&amp;transitionType=DocumentItem&amp;contextData=(sc.UserEnteredCitation)" TargetMode="External"/><Relationship Id="rId196" Type="http://schemas.openxmlformats.org/officeDocument/2006/relationships/hyperlink" Target="http://www.westlaw.com/Link/Document/FullText?findType=Y&amp;serNum=1863001981&amp;pubNum=122&amp;originatingDoc=Ie53235edfae811d9b386b232635db992&amp;refType=RP&amp;originationContext=document&amp;vr=3.0&amp;rs=cblt1.0&amp;transitionType=DocumentItem&amp;contextData=(sc.UserEnteredCitation)" TargetMode="External"/><Relationship Id="rId200" Type="http://schemas.openxmlformats.org/officeDocument/2006/relationships/hyperlink" Target="http://www.westlaw.com/Link/Document/FullText?findType=Y&amp;pubNum=220&amp;cite=25CAL242&amp;originatingDoc=Ie53235edfae811d9b386b232635db992&amp;refType=RP&amp;originationContext=document&amp;vr=3.0&amp;rs=cblt1.0&amp;transitionType=DocumentItem&amp;contextData=(sc.UserEnteredCitation)" TargetMode="External"/><Relationship Id="rId16" Type="http://schemas.openxmlformats.org/officeDocument/2006/relationships/hyperlink" Target="http://www.westlaw.com/Link/Document/FullText?findType=Y&amp;pubNum=220&amp;cite=54CAL123&amp;originatingDoc=Ie53235edfae811d9b386b232635db992&amp;refType=RP&amp;originationContext=document&amp;vr=3.0&amp;rs=cblt1.0&amp;transitionType=DocumentItem&amp;contextData=(sc.UserEnteredCitation)" TargetMode="External"/><Relationship Id="rId37" Type="http://schemas.openxmlformats.org/officeDocument/2006/relationships/hyperlink" Target="http://www.westlaw.com/Link/Document/FullText?findType=Y&amp;serNum=1832002255&amp;pubNum=2697&amp;originatingDoc=Ie53235edfae811d9b386b232635db992&amp;refType=RP&amp;originationContext=document&amp;vr=3.0&amp;rs=cblt1.0&amp;transitionType=DocumentItem&amp;contextData=(sc.UserEnteredCitation)" TargetMode="External"/><Relationship Id="rId58" Type="http://schemas.openxmlformats.org/officeDocument/2006/relationships/hyperlink" Target="http://www.westlaw.com/Link/Document/FullText?findType=Y&amp;pubNum=220&amp;cite=46CAL651&amp;originatingDoc=Ie53235edfae811d9b386b232635db992&amp;refType=RP&amp;originationContext=document&amp;vr=3.0&amp;rs=cblt1.0&amp;transitionType=DocumentItem&amp;contextData=(sc.UserEnteredCitation)" TargetMode="External"/><Relationship Id="rId79" Type="http://schemas.openxmlformats.org/officeDocument/2006/relationships/hyperlink" Target="http://www.westlaw.com/Link/Document/FullText?findType=Y&amp;serNum=1862002531&amp;pubNum=539&amp;originatingDoc=Ie53235edfae811d9b386b232635db992&amp;refType=RP&amp;originationContext=document&amp;vr=3.0&amp;rs=cblt1.0&amp;transitionType=DocumentItem&amp;contextData=(sc.UserEnteredCitation)" TargetMode="External"/><Relationship Id="rId102" Type="http://schemas.openxmlformats.org/officeDocument/2006/relationships/hyperlink" Target="http://www.westlaw.com/Link/Document/FullText?findType=Y&amp;serNum=1862105722&amp;pubNum=780&amp;originatingDoc=Ie53235edfae811d9b386b232635db992&amp;refType=RP&amp;originationContext=document&amp;vr=3.0&amp;rs=cblt1.0&amp;transitionType=DocumentItem&amp;contextData=(sc.UserEnteredCitation)" TargetMode="External"/><Relationship Id="rId123" Type="http://schemas.openxmlformats.org/officeDocument/2006/relationships/hyperlink" Target="http://www.westlaw.com/Link/Document/FullText?findType=Y&amp;serNum=1870011334&amp;pubNum=561&amp;originatingDoc=Ie53235edfae811d9b386b232635db992&amp;refType=RP&amp;originationContext=document&amp;vr=3.0&amp;rs=cblt1.0&amp;transitionType=DocumentItem&amp;contextData=(sc.UserEnteredCitation)" TargetMode="External"/><Relationship Id="rId144" Type="http://schemas.openxmlformats.org/officeDocument/2006/relationships/hyperlink" Target="http://www.westlaw.com/Link/Document/FullText?findType=Y&amp;pubNum=220&amp;cite=30CAL573&amp;originatingDoc=Ie53235edfae811d9b386b232635db992&amp;refType=RP&amp;originationContext=document&amp;vr=3.0&amp;rs=cblt1.0&amp;transitionType=DocumentItem&amp;contextData=(sc.UserEnteredCitation)" TargetMode="External"/><Relationship Id="rId90" Type="http://schemas.openxmlformats.org/officeDocument/2006/relationships/hyperlink" Target="http://www.westlaw.com/Link/Document/FullText?findType=Y&amp;serNum=1850008412&amp;pubNum=2877&amp;originatingDoc=Ie53235edfae811d9b386b232635db992&amp;refType=RP&amp;originationContext=document&amp;vr=3.0&amp;rs=cblt1.0&amp;transitionType=DocumentItem&amp;contextData=(sc.UserEnteredCitation)" TargetMode="External"/><Relationship Id="rId165" Type="http://schemas.openxmlformats.org/officeDocument/2006/relationships/hyperlink" Target="http://www.westlaw.com/Link/Document/FullText?findType=Y&amp;pubNum=220&amp;cite=51CAL325&amp;originatingDoc=Ie53235edfae811d9b386b232635db992&amp;refType=RP&amp;originationContext=document&amp;vr=3.0&amp;rs=cblt1.0&amp;transitionType=DocumentItem&amp;contextData=(sc.UserEnteredCitation)" TargetMode="External"/><Relationship Id="rId186" Type="http://schemas.openxmlformats.org/officeDocument/2006/relationships/hyperlink" Target="http://www.westlaw.com/Link/Document/FullText?findType=Y&amp;pubNum=220&amp;cite=53CAL724&amp;originatingDoc=Ie53235edfae811d9b386b232635db992&amp;refType=RP&amp;originationContext=document&amp;vr=3.0&amp;rs=cblt1.0&amp;transitionType=DocumentItem&amp;contextData=(sc.UserEnteredCitation)" TargetMode="External"/><Relationship Id="rId211" Type="http://schemas.openxmlformats.org/officeDocument/2006/relationships/fontTable" Target="fontTable.xml"/><Relationship Id="rId27" Type="http://schemas.openxmlformats.org/officeDocument/2006/relationships/hyperlink" Target="http://www.westlaw.com/Link/Document/FullText?findType=Y&amp;pubNum=220&amp;cite=7CAL335&amp;originatingDoc=Ie53235edfae811d9b386b232635db992&amp;refType=RP&amp;originationContext=document&amp;vr=3.0&amp;rs=cblt1.0&amp;transitionType=DocumentItem&amp;contextData=(sc.UserEnteredCitation)" TargetMode="External"/><Relationship Id="rId48" Type="http://schemas.openxmlformats.org/officeDocument/2006/relationships/hyperlink" Target="https://1.next.westlaw.com/Link/RelatedInformation/Flag?documentGuid=I1daef166b65511d9bdd1cfdd544ca3a4&amp;transitionType=InlineKeyCiteFlags&amp;originationContext=docHeaderFlag&amp;Rank=0&amp;ppcid=5f8e52519a0d46a8a889b6e2b835b2f4&amp;contextData=(sc.UserEnteredCitation)" TargetMode="External"/><Relationship Id="rId69" Type="http://schemas.openxmlformats.org/officeDocument/2006/relationships/hyperlink" Target="http://www.westlaw.com/Link/Document/FullText?findType=Y&amp;serNum=1800101403&amp;pubNum=780&amp;originatingDoc=Ie53235edfae811d9b386b232635db992&amp;refType=RP&amp;originationContext=document&amp;vr=3.0&amp;rs=cblt1.0&amp;transitionType=DocumentItem&amp;contextData=(sc.UserEnteredCitation)" TargetMode="External"/><Relationship Id="rId113" Type="http://schemas.openxmlformats.org/officeDocument/2006/relationships/hyperlink" Target="http://www.westlaw.com/Link/Document/FullText?findType=Y&amp;pubNum=220&amp;cite=50CAL274&amp;originatingDoc=Ie53235edfae811d9b386b232635db992&amp;refType=RP&amp;originationContext=document&amp;vr=3.0&amp;rs=cblt1.0&amp;transitionType=DocumentItem&amp;contextData=(sc.UserEnteredCitation)" TargetMode="External"/><Relationship Id="rId134" Type="http://schemas.openxmlformats.org/officeDocument/2006/relationships/hyperlink" Target="http://www.westlaw.com/Link/Document/FullText?findType=Y&amp;serNum=1879023330&amp;pubNum=596&amp;originatingDoc=Ie53235edfae811d9b386b232635db992&amp;refType=RP&amp;originationContext=document&amp;vr=3.0&amp;rs=cblt1.0&amp;transitionType=DocumentItem&amp;contextData=(sc.UserEnteredCitation)" TargetMode="External"/><Relationship Id="rId80" Type="http://schemas.openxmlformats.org/officeDocument/2006/relationships/hyperlink" Target="http://www.westlaw.com/Link/Document/FullText?findType=Y&amp;pubNum=220&amp;cite=35CAL333&amp;originatingDoc=Ie53235edfae811d9b386b232635db992&amp;refType=RP&amp;originationContext=document&amp;vr=3.0&amp;rs=cblt1.0&amp;transitionType=DocumentItem&amp;contextData=(sc.UserEnteredCitation)" TargetMode="External"/><Relationship Id="rId155" Type="http://schemas.openxmlformats.org/officeDocument/2006/relationships/hyperlink" Target="http://www.westlaw.com/Link/Document/FullText?findType=Y&amp;serNum=1851191277&amp;pubNum=780&amp;originatingDoc=Ie53235edfae811d9b386b232635db992&amp;refType=RP&amp;originationContext=document&amp;vr=3.0&amp;rs=cblt1.0&amp;transitionType=DocumentItem&amp;contextData=(sc.UserEnteredCitation)" TargetMode="External"/><Relationship Id="rId176" Type="http://schemas.openxmlformats.org/officeDocument/2006/relationships/hyperlink" Target="http://www.westlaw.com/Link/Document/FullText?findType=Y&amp;pubNum=220&amp;cite=31CAL33&amp;originatingDoc=Ie53235edfae811d9b386b232635db992&amp;refType=RP&amp;originationContext=document&amp;vr=3.0&amp;rs=cblt1.0&amp;transitionType=DocumentItem&amp;contextData=(sc.UserEnteredCitation)" TargetMode="External"/><Relationship Id="rId197" Type="http://schemas.openxmlformats.org/officeDocument/2006/relationships/hyperlink" Target="http://www.westlaw.com/Link/Document/FullText?findType=Y&amp;serNum=1845006917&amp;pubNum=2321&amp;originatingDoc=Ie53235edfae811d9b386b232635db992&amp;refType=RP&amp;originationContext=document&amp;vr=3.0&amp;rs=cblt1.0&amp;transitionType=DocumentItem&amp;contextData=(sc.UserEnteredCitation)" TargetMode="External"/><Relationship Id="rId201" Type="http://schemas.openxmlformats.org/officeDocument/2006/relationships/hyperlink" Target="http://www.westlaw.com/Link/Document/FullText?findType=Y&amp;pubNum=220&amp;cite=36CAL193&amp;originatingDoc=Ie53235edfae811d9b386b232635db992&amp;refType=RP&amp;originationContext=document&amp;vr=3.0&amp;rs=cblt1.0&amp;transitionType=DocumentItem&amp;contextData=(sc.UserEnteredCitation)" TargetMode="External"/><Relationship Id="rId17" Type="http://schemas.openxmlformats.org/officeDocument/2006/relationships/hyperlink" Target="http://www.westlaw.com/Link/Document/FullText?findType=Y&amp;pubNum=220&amp;cite=54CAL155&amp;originatingDoc=Ie53235edfae811d9b386b232635db992&amp;refType=RP&amp;originationContext=document&amp;vr=3.0&amp;rs=cblt1.0&amp;transitionType=DocumentItem&amp;contextData=(sc.UserEnteredCitation)" TargetMode="External"/><Relationship Id="rId38" Type="http://schemas.openxmlformats.org/officeDocument/2006/relationships/hyperlink" Target="https://1.next.westlaw.com/Link/RelatedInformation/Flag?documentGuid=Ib0d87b99cf2411d9bf60c1d57ebc853e&amp;transitionType=InlineKeyCiteFlags&amp;originationContext=docHeaderFlag&amp;Rank=0&amp;ppcid=5f8e52519a0d46a8a889b6e2b835b2f4&amp;contextData=(sc.UserEnteredCitation)" TargetMode="External"/><Relationship Id="rId59" Type="http://schemas.openxmlformats.org/officeDocument/2006/relationships/hyperlink" Target="http://www.westlaw.com/Link/Document/FullText?findType=Y&amp;pubNum=220&amp;cite=5CAL140&amp;originatingDoc=Ie53235edfae811d9b386b232635db992&amp;refType=RP&amp;originationContext=document&amp;vr=3.0&amp;rs=cblt1.0&amp;transitionType=DocumentItem&amp;contextData=(sc.UserEnteredCitation)" TargetMode="External"/><Relationship Id="rId103" Type="http://schemas.openxmlformats.org/officeDocument/2006/relationships/hyperlink" Target="http://www.westlaw.com/Link/Document/FullText?findType=Y&amp;serNum=1849006626&amp;pubNum=3452&amp;originatingDoc=Ie53235edfae811d9b386b232635db992&amp;refType=RP&amp;originationContext=document&amp;vr=3.0&amp;rs=cblt1.0&amp;transitionType=DocumentItem&amp;contextData=(sc.UserEnteredCitation)" TargetMode="External"/><Relationship Id="rId124" Type="http://schemas.openxmlformats.org/officeDocument/2006/relationships/hyperlink" Target="http://www.westlaw.com/Link/Document/FullText?findType=Y&amp;pubNum=220&amp;cite=31CAL393&amp;originatingDoc=Ie53235edfae811d9b386b232635db992&amp;refType=RP&amp;originationContext=document&amp;vr=3.0&amp;rs=cblt1.0&amp;transitionType=DocumentItem&amp;contextData=(sc.UserEnteredCitation)" TargetMode="External"/><Relationship Id="rId70" Type="http://schemas.openxmlformats.org/officeDocument/2006/relationships/hyperlink" Target="http://www.westlaw.com/Link/Document/FullText?findType=Y&amp;serNum=1861194133&amp;pubNum=780&amp;originatingDoc=Ie53235edfae811d9b386b232635db992&amp;refType=RP&amp;originationContext=document&amp;vr=3.0&amp;rs=cblt1.0&amp;transitionType=DocumentItem&amp;contextData=(sc.UserEnteredCitation)" TargetMode="External"/><Relationship Id="rId91" Type="http://schemas.openxmlformats.org/officeDocument/2006/relationships/hyperlink" Target="https://1.next.westlaw.com/Link/RelatedInformation/Flag?documentGuid=I99980875fb0b11d983e7e9deff98dc6f&amp;transitionType=InlineKeyCiteFlags&amp;originationContext=docHeaderFlag&amp;Rank=0&amp;ppcid=5f8e52519a0d46a8a889b6e2b835b2f4&amp;contextData=(sc.UserEnteredCitation)" TargetMode="External"/><Relationship Id="rId145" Type="http://schemas.openxmlformats.org/officeDocument/2006/relationships/hyperlink" Target="http://www.westlaw.com/Link/Document/FullText?findType=Y&amp;pubNum=220&amp;cite=50CAL461&amp;originatingDoc=Ie53235edfae811d9b386b232635db992&amp;refType=RP&amp;originationContext=document&amp;vr=3.0&amp;rs=cblt1.0&amp;transitionType=DocumentItem&amp;contextData=(sc.UserEnteredCitation)" TargetMode="External"/><Relationship Id="rId166" Type="http://schemas.openxmlformats.org/officeDocument/2006/relationships/hyperlink" Target="https://1.next.westlaw.com/Link/RelatedInformation/Flag?documentGuid=I2217ef3cfb1111d9bf60c1d57ebc853e&amp;transitionType=InlineKeyCiteFlags&amp;originationContext=docHeaderFlag&amp;Rank=0&amp;ppcid=5f8e52519a0d46a8a889b6e2b835b2f4&amp;contextData=(sc.UserEnteredCitation)" TargetMode="External"/><Relationship Id="rId187" Type="http://schemas.openxmlformats.org/officeDocument/2006/relationships/hyperlink" Target="http://www.westlaw.com/Link/Document/FullText?findType=Y&amp;pubNum=220&amp;cite=57CAL62&amp;originatingDoc=Ie53235edfae811d9b386b232635db992&amp;refType=RP&amp;originationContext=document&amp;vr=3.0&amp;rs=cblt1.0&amp;transitionType=DocumentItem&amp;contextData=(sc.UserEnteredCitation)" TargetMode="External"/><Relationship Id="rId1" Type="http://schemas.openxmlformats.org/officeDocument/2006/relationships/styles" Target="styles.xml"/><Relationship Id="rId212" Type="http://schemas.openxmlformats.org/officeDocument/2006/relationships/theme" Target="theme/theme1.xml"/><Relationship Id="rId28" Type="http://schemas.openxmlformats.org/officeDocument/2006/relationships/hyperlink" Target="http://www.westlaw.com/Link/Document/FullText?findType=Y&amp;pubNum=220&amp;cite=15CAL137&amp;originatingDoc=Ie53235edfae811d9b386b232635db992&amp;refType=RP&amp;originationContext=document&amp;vr=3.0&amp;rs=cblt1.0&amp;transitionType=DocumentItem&amp;contextData=(sc.UserEnteredCitation)" TargetMode="External"/><Relationship Id="rId49" Type="http://schemas.openxmlformats.org/officeDocument/2006/relationships/hyperlink" Target="http://www.westlaw.com/Link/Document/FullText?findType=Y&amp;serNum=1878190639&amp;pubNum=780&amp;originatingDoc=Ie53235edfae811d9b386b232635db992&amp;refType=RP&amp;originationContext=document&amp;vr=3.0&amp;rs=cblt1.0&amp;transitionType=DocumentItem&amp;contextData=(sc.UserEnteredCitation)" TargetMode="External"/><Relationship Id="rId114" Type="http://schemas.openxmlformats.org/officeDocument/2006/relationships/hyperlink" Target="http://www.westlaw.com/Link/Document/FullText?findType=Y&amp;serNum=1878196483&amp;pubNum=780&amp;originatingDoc=Ie53235edfae811d9b386b232635db992&amp;refType=RP&amp;originationContext=document&amp;vr=3.0&amp;rs=cblt1.0&amp;transitionType=DocumentItem&amp;contextData=(sc.UserEnteredCitation)" TargetMode="External"/><Relationship Id="rId60" Type="http://schemas.openxmlformats.org/officeDocument/2006/relationships/hyperlink" Target="http://www.westlaw.com/Link/Document/FullText?findType=Y&amp;pubNum=220&amp;cite=6CAL548&amp;originatingDoc=Ie53235edfae811d9b386b232635db992&amp;refType=RP&amp;originationContext=document&amp;vr=3.0&amp;rs=cblt1.0&amp;transitionType=DocumentItem&amp;contextData=(sc.UserEnteredCitation)" TargetMode="External"/><Relationship Id="rId81" Type="http://schemas.openxmlformats.org/officeDocument/2006/relationships/hyperlink" Target="https://1.next.westlaw.com/Link/RelatedInformation/Flag?documentGuid=If7008112ceb811d983e7e9deff98dc6f&amp;transitionType=InlineKeyCiteFlags&amp;originationContext=docHeaderFlag&amp;Rank=0&amp;ppcid=5f8e52519a0d46a8a889b6e2b835b2f4&amp;contextData=(sc.UserEnteredCitation)" TargetMode="External"/><Relationship Id="rId135" Type="http://schemas.openxmlformats.org/officeDocument/2006/relationships/hyperlink" Target="http://www.westlaw.com/Link/Document/FullText?findType=Y&amp;serNum=1869009886&amp;pubNum=3443&amp;originatingDoc=Ie53235edfae811d9b386b232635db992&amp;refType=RP&amp;originationContext=document&amp;vr=3.0&amp;rs=cblt1.0&amp;transitionType=DocumentItem&amp;contextData=(sc.UserEnteredCitation)" TargetMode="External"/><Relationship Id="rId156" Type="http://schemas.openxmlformats.org/officeDocument/2006/relationships/hyperlink" Target="http://www.westlaw.com/Link/Document/FullText?findType=Y&amp;serNum=1841008313&amp;pubNum=2406&amp;originatingDoc=Ie53235edfae811d9b386b232635db992&amp;refType=RP&amp;originationContext=document&amp;vr=3.0&amp;rs=cblt1.0&amp;transitionType=DocumentItem&amp;contextData=(sc.UserEnteredCitation)" TargetMode="External"/><Relationship Id="rId177" Type="http://schemas.openxmlformats.org/officeDocument/2006/relationships/hyperlink" Target="http://www.westlaw.com/Link/Document/FullText?findType=Y&amp;pubNum=220&amp;cite=53CAL346&amp;originatingDoc=Ie53235edfae811d9b386b232635db992&amp;refType=RP&amp;originationContext=document&amp;vr=3.0&amp;rs=cblt1.0&amp;transitionType=DocumentItem&amp;contextData=(sc.UserEnteredCitation)" TargetMode="External"/><Relationship Id="rId198" Type="http://schemas.openxmlformats.org/officeDocument/2006/relationships/hyperlink" Target="http://www.westlaw.com/Link/Document/FullText?findType=Y&amp;serNum=1832004823&amp;pubNum=2807&amp;originatingDoc=Ie53235edfae811d9b386b232635db992&amp;refType=RP&amp;originationContext=document&amp;vr=3.0&amp;rs=cblt1.0&amp;transitionType=DocumentItem&amp;contextData=(sc.UserEnteredCitation)" TargetMode="External"/><Relationship Id="rId202" Type="http://schemas.openxmlformats.org/officeDocument/2006/relationships/hyperlink" Target="https://1.next.westlaw.com/Link/RelatedInformation/Flag?documentGuid=I3254689ed83111d98ac8f235252e36df&amp;transitionType=InlineKeyCiteFlags&amp;originationContext=docHeaderFlag&amp;Rank=0&amp;ppcid=5f8e52519a0d46a8a889b6e2b835b2f4&amp;contextData=(sc.UserEnteredCitation)" TargetMode="External"/><Relationship Id="rId18" Type="http://schemas.openxmlformats.org/officeDocument/2006/relationships/hyperlink" Target="http://www.westlaw.com/Link/Document/FullText?findType=Y&amp;pubNum=220&amp;cite=52CAL420&amp;originatingDoc=Ie53235edfae811d9b386b232635db992&amp;refType=RP&amp;originationContext=document&amp;vr=3.0&amp;rs=cblt1.0&amp;transitionType=DocumentItem&amp;contextData=(sc.UserEnteredCitation)" TargetMode="External"/><Relationship Id="rId39" Type="http://schemas.openxmlformats.org/officeDocument/2006/relationships/hyperlink" Target="http://www.westlaw.com/Link/Document/FullText?findType=Y&amp;serNum=1859011790&amp;pubNum=2375&amp;originatingDoc=Ie53235edfae811d9b386b232635db992&amp;refType=RP&amp;originationContext=document&amp;vr=3.0&amp;rs=cblt1.0&amp;transitionType=DocumentItem&amp;contextData=(sc.UserEnteredCitation)" TargetMode="External"/><Relationship Id="rId50" Type="http://schemas.openxmlformats.org/officeDocument/2006/relationships/hyperlink" Target="http://www.westlaw.com/Link/Document/FullText?findType=Y&amp;serNum=1879187184&amp;pubNum=780&amp;originatingDoc=Ie53235edfae811d9b386b232635db992&amp;refType=RP&amp;originationContext=document&amp;vr=3.0&amp;rs=cblt1.0&amp;transitionType=DocumentItem&amp;contextData=(sc.UserEnteredCitation)" TargetMode="External"/><Relationship Id="rId104" Type="http://schemas.openxmlformats.org/officeDocument/2006/relationships/hyperlink" Target="http://www.westlaw.com/Link/Document/FullText?findType=Y&amp;serNum=1856011220&amp;pubNum=373&amp;originatingDoc=Ie53235edfae811d9b386b232635db992&amp;refType=RP&amp;originationContext=document&amp;vr=3.0&amp;rs=cblt1.0&amp;transitionType=DocumentItem&amp;contextData=(sc.UserEnteredCitation)" TargetMode="External"/><Relationship Id="rId125" Type="http://schemas.openxmlformats.org/officeDocument/2006/relationships/hyperlink" Target="https://1.next.westlaw.com/Link/RelatedInformation/Flag?documentGuid=I1daef166b65511d9bdd1cfdd544ca3a4&amp;transitionType=InlineKeyCiteFlags&amp;originationContext=docHeaderFlag&amp;Rank=0&amp;ppcid=5f8e52519a0d46a8a889b6e2b835b2f4&amp;contextData=(sc.UserEnteredCitation)" TargetMode="External"/><Relationship Id="rId146" Type="http://schemas.openxmlformats.org/officeDocument/2006/relationships/hyperlink" Target="https://1.next.westlaw.com/Link/RelatedInformation/Flag?documentGuid=I1daef166b65511d9bdd1cfdd544ca3a4&amp;transitionType=InlineKeyCiteFlags&amp;originationContext=docHeaderFlag&amp;Rank=0&amp;ppcid=5f8e52519a0d46a8a889b6e2b835b2f4&amp;contextData=(sc.UserEnteredCitation)" TargetMode="External"/><Relationship Id="rId167" Type="http://schemas.openxmlformats.org/officeDocument/2006/relationships/hyperlink" Target="http://www.westlaw.com/Link/Document/FullText?findType=Y&amp;pubNum=220&amp;cite=30CAL645&amp;originatingDoc=Ie53235edfae811d9b386b232635db992&amp;refType=RP&amp;originationContext=document&amp;vr=3.0&amp;rs=cblt1.0&amp;transitionType=DocumentItem&amp;contextData=(sc.UserEnteredCitation)" TargetMode="External"/><Relationship Id="rId188" Type="http://schemas.openxmlformats.org/officeDocument/2006/relationships/hyperlink" Target="http://www.westlaw.com/Link/Document/FullText?findType=Y&amp;pubNum=3516&amp;cite=1BARNADOL874&amp;originatingDoc=Ie53235edfae811d9b386b232635db992&amp;refType=IC&amp;originationContext=document&amp;vr=3.0&amp;rs=cblt1.0&amp;transitionType=DocumentItem&amp;contextData=(sc.UserEnteredCitation)" TargetMode="External"/><Relationship Id="rId71" Type="http://schemas.openxmlformats.org/officeDocument/2006/relationships/hyperlink" Target="http://www.westlaw.com/Link/Document/FullText?findType=Y&amp;serNum=1870195691&amp;pubNum=780&amp;originatingDoc=Ie53235edfae811d9b386b232635db992&amp;refType=RP&amp;originationContext=document&amp;vr=3.0&amp;rs=cblt1.0&amp;transitionType=DocumentItem&amp;contextData=(sc.UserEnteredCitation)" TargetMode="External"/><Relationship Id="rId92" Type="http://schemas.openxmlformats.org/officeDocument/2006/relationships/hyperlink" Target="http://www.westlaw.com/Link/Document/FullText?findType=Y&amp;pubNum=220&amp;cite=47CAL536&amp;originatingDoc=Ie53235edfae811d9b386b232635db992&amp;refType=RP&amp;originationContext=document&amp;vr=3.0&amp;rs=cblt1.0&amp;transitionType=DocumentItem&amp;contextData=(sc.UserEnteredCitation)" TargetMode="External"/><Relationship Id="rId2" Type="http://schemas.openxmlformats.org/officeDocument/2006/relationships/settings" Target="settings.xml"/><Relationship Id="rId29" Type="http://schemas.openxmlformats.org/officeDocument/2006/relationships/hyperlink" Target="https://1.next.westlaw.com/Link/RelatedInformation/Flag?documentGuid=I576c4833fb0611d983e7e9deff98dc6f&amp;transitionType=InlineKeyCiteFlags&amp;originationContext=docHeaderFlag&amp;Rank=0&amp;ppcid=5f8e52519a0d46a8a889b6e2b835b2f4&amp;contextData=(sc.UserEnteredCitation)" TargetMode="External"/><Relationship Id="rId40" Type="http://schemas.openxmlformats.org/officeDocument/2006/relationships/hyperlink" Target="http://www.westlaw.com/Link/Document/FullText?findType=Y&amp;serNum=1800129311&amp;pubNum=4333&amp;originatingDoc=Ie53235edfae811d9b386b232635db992&amp;refType=RP&amp;originationContext=document&amp;vr=3.0&amp;rs=cblt1.0&amp;transitionType=DocumentItem&amp;contextData=(sc.UserEnteredCitation)" TargetMode="External"/><Relationship Id="rId115" Type="http://schemas.openxmlformats.org/officeDocument/2006/relationships/hyperlink" Target="http://www.westlaw.com/Link/Document/FullText?findType=Y&amp;pubNum=220&amp;cite=51CAL418&amp;originatingDoc=Ie53235edfae811d9b386b232635db992&amp;refType=RP&amp;originationContext=document&amp;vr=3.0&amp;rs=cblt1.0&amp;transitionType=DocumentItem&amp;contextData=(sc.UserEnteredCitation)" TargetMode="External"/><Relationship Id="rId136" Type="http://schemas.openxmlformats.org/officeDocument/2006/relationships/hyperlink" Target="https://1.next.westlaw.com/Link/RelatedInformation/Flag?documentGuid=I3eb5ef22b5bc11d993e6d35cc61aab4a&amp;transitionType=InlineKeyCiteFlags&amp;originationContext=docHeaderFlag&amp;Rank=0&amp;ppcid=5f8e52519a0d46a8a889b6e2b835b2f4&amp;contextData=(sc.UserEnteredCitation)" TargetMode="External"/><Relationship Id="rId157" Type="http://schemas.openxmlformats.org/officeDocument/2006/relationships/hyperlink" Target="http://www.westlaw.com/Link/Document/FullText?findType=Y&amp;serNum=1843007663&amp;pubNum=2406&amp;originatingDoc=Ie53235edfae811d9b386b232635db992&amp;refType=RP&amp;originationContext=document&amp;vr=3.0&amp;rs=cblt1.0&amp;transitionType=DocumentItem&amp;contextData=(sc.UserEnteredCitation)" TargetMode="External"/><Relationship Id="rId178" Type="http://schemas.openxmlformats.org/officeDocument/2006/relationships/hyperlink" Target="https://1.next.westlaw.com/Link/RelatedInformation/Flag?documentGuid=Ic40b658cfb1011d9b386b232635db992&amp;transitionType=InlineKeyCiteFlags&amp;originationContext=docHeaderFlag&amp;Rank=0&amp;ppcid=5f8e52519a0d46a8a889b6e2b835b2f4&amp;contextData=(sc.UserEnteredCit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14611</Words>
  <Characters>83287</Characters>
  <Application>Microsoft Office Word</Application>
  <DocSecurity>0</DocSecurity>
  <Lines>694</Lines>
  <Paragraphs>195</Paragraphs>
  <ScaleCrop>false</ScaleCrop>
  <Company/>
  <LinksUpToDate>false</LinksUpToDate>
  <CharactersWithSpaces>97703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Roos-Collins</dc:creator>
  <cp:lastModifiedBy>Richard Roos-Collins</cp:lastModifiedBy>
  <cp:revision>2</cp:revision>
  <dcterms:created xsi:type="dcterms:W3CDTF">2022-03-27T17:14:00Z</dcterms:created>
  <dcterms:modified xsi:type="dcterms:W3CDTF">2022-03-27T17:14:00Z</dcterms:modified>
</cp:coreProperties>
</file>